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E9FE3FA" w14:textId="77777777" w:rsidR="003C2B1C" w:rsidRPr="00F92BFB" w:rsidRDefault="003C2B1C" w:rsidP="00E723F6">
      <w:pPr>
        <w:spacing w:after="0" w:line="276" w:lineRule="auto"/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</w:pPr>
      <w:r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>UPRAVNI ODJEL ZA IMOVINSKO PRAVNE</w:t>
      </w:r>
    </w:p>
    <w:p w14:paraId="46F9C03E" w14:textId="77777777" w:rsidR="003C2B1C" w:rsidRPr="00F92BFB" w:rsidRDefault="003C2B1C" w:rsidP="00E723F6">
      <w:pPr>
        <w:spacing w:after="0" w:line="276" w:lineRule="auto"/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</w:pPr>
      <w:r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>POSLOVE I UPRAVLJANJE IMOVINOM</w:t>
      </w:r>
    </w:p>
    <w:p w14:paraId="7650DCDE" w14:textId="35A3A93C" w:rsidR="003C2B1C" w:rsidRPr="00F92BFB" w:rsidRDefault="003C2B1C" w:rsidP="00E723F6">
      <w:pPr>
        <w:spacing w:after="0" w:line="276" w:lineRule="auto"/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</w:pPr>
      <w:r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 xml:space="preserve">Karlovac, dana </w:t>
      </w:r>
      <w:r w:rsidR="00F22114"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>17</w:t>
      </w:r>
      <w:r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>. studen</w:t>
      </w:r>
      <w:r w:rsidR="0038091A"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>og</w:t>
      </w:r>
      <w:r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 xml:space="preserve"> 202</w:t>
      </w:r>
      <w:r w:rsidR="0038091A"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>5</w:t>
      </w:r>
      <w:r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>. godine</w:t>
      </w:r>
    </w:p>
    <w:p w14:paraId="17362264" w14:textId="77777777" w:rsidR="003C2B1C" w:rsidRPr="00F92BFB" w:rsidRDefault="003C2B1C" w:rsidP="00E723F6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</w:pPr>
    </w:p>
    <w:p w14:paraId="12D225FB" w14:textId="77777777" w:rsidR="003C2B1C" w:rsidRPr="00F92BFB" w:rsidRDefault="003C2B1C" w:rsidP="00E723F6">
      <w:pPr>
        <w:spacing w:after="0" w:line="276" w:lineRule="auto"/>
        <w:ind w:firstLine="540"/>
        <w:jc w:val="center"/>
        <w:rPr>
          <w:rFonts w:ascii="Times New Roman" w:eastAsia="Calibri" w:hAnsi="Times New Roman" w:cs="Times New Roman"/>
          <w:b/>
          <w:color w:val="000000" w:themeColor="text1"/>
          <w:kern w:val="0"/>
          <w:sz w:val="22"/>
          <w:szCs w:val="22"/>
          <w14:ligatures w14:val="none"/>
        </w:rPr>
      </w:pPr>
      <w:r w:rsidRPr="00F92BFB">
        <w:rPr>
          <w:rFonts w:ascii="Times New Roman" w:eastAsia="Calibri" w:hAnsi="Times New Roman" w:cs="Times New Roman"/>
          <w:b/>
          <w:color w:val="000000" w:themeColor="text1"/>
          <w:kern w:val="0"/>
          <w:sz w:val="22"/>
          <w:szCs w:val="22"/>
          <w14:ligatures w14:val="none"/>
        </w:rPr>
        <w:t>RAZDJEL 006 - UPRAVNI ODJEL ZA IMOVINSKO PRAVNE POSLOVE I UPRAVLJANJE IMOVINOM</w:t>
      </w:r>
    </w:p>
    <w:p w14:paraId="2307C4E2" w14:textId="77777777" w:rsidR="003C2B1C" w:rsidRPr="00F92BFB" w:rsidRDefault="003C2B1C" w:rsidP="00E723F6">
      <w:pPr>
        <w:spacing w:after="0" w:line="276" w:lineRule="auto"/>
        <w:rPr>
          <w:rFonts w:ascii="Times New Roman" w:eastAsia="Calibri" w:hAnsi="Times New Roman" w:cs="Times New Roman"/>
          <w:b/>
          <w:color w:val="000000" w:themeColor="text1"/>
          <w:kern w:val="0"/>
          <w:sz w:val="22"/>
          <w:szCs w:val="22"/>
          <w14:ligatures w14:val="none"/>
        </w:rPr>
      </w:pPr>
    </w:p>
    <w:p w14:paraId="7C18DC81" w14:textId="77777777" w:rsidR="003C2B1C" w:rsidRPr="00F92BFB" w:rsidRDefault="003C2B1C" w:rsidP="00E723F6">
      <w:pPr>
        <w:numPr>
          <w:ilvl w:val="2"/>
          <w:numId w:val="1"/>
        </w:numPr>
        <w:tabs>
          <w:tab w:val="num" w:pos="900"/>
          <w:tab w:val="left" w:pos="1080"/>
          <w:tab w:val="left" w:pos="1260"/>
        </w:tabs>
        <w:spacing w:after="0" w:line="276" w:lineRule="auto"/>
        <w:ind w:left="720" w:hanging="11"/>
        <w:rPr>
          <w:rFonts w:ascii="Times New Roman" w:eastAsia="Calibri" w:hAnsi="Times New Roman" w:cs="Times New Roman"/>
          <w:b/>
          <w:color w:val="000000" w:themeColor="text1"/>
          <w:kern w:val="0"/>
          <w:sz w:val="22"/>
          <w:szCs w:val="22"/>
          <w14:ligatures w14:val="none"/>
        </w:rPr>
      </w:pPr>
      <w:r w:rsidRPr="00F92BFB">
        <w:rPr>
          <w:rFonts w:ascii="Times New Roman" w:eastAsia="Calibri" w:hAnsi="Times New Roman" w:cs="Times New Roman"/>
          <w:b/>
          <w:color w:val="000000" w:themeColor="text1"/>
          <w:kern w:val="0"/>
          <w:sz w:val="22"/>
          <w:szCs w:val="22"/>
          <w14:ligatures w14:val="none"/>
        </w:rPr>
        <w:t xml:space="preserve">   Djelatnost</w:t>
      </w:r>
    </w:p>
    <w:p w14:paraId="60D028DD" w14:textId="77777777" w:rsidR="003C2B1C" w:rsidRPr="00F92BFB" w:rsidRDefault="003C2B1C" w:rsidP="00E723F6">
      <w:pPr>
        <w:tabs>
          <w:tab w:val="left" w:pos="1800"/>
        </w:tabs>
        <w:adjustRightInd w:val="0"/>
        <w:spacing w:after="0" w:line="276" w:lineRule="auto"/>
        <w:jc w:val="both"/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</w:pPr>
      <w:r w:rsidRPr="00F92BFB">
        <w:rPr>
          <w:rFonts w:ascii="Times New Roman" w:eastAsia="Calibri" w:hAnsi="Times New Roman" w:cs="Times New Roman"/>
          <w:b/>
          <w:color w:val="000000" w:themeColor="text1"/>
          <w:kern w:val="0"/>
          <w:sz w:val="22"/>
          <w:szCs w:val="22"/>
          <w14:ligatures w14:val="none"/>
        </w:rPr>
        <w:t xml:space="preserve">             </w:t>
      </w:r>
      <w:r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>Upravni odjel za imovinsko pravne poslove i upravljanje imovinom obavlja stručne poslove uređivanja vlasničkih i drugih stvarno pravnih odnosa na nekretninama u vlasništvu Grada Karlovca, priprema i pokreće postupke izvlaštenja, vodi registar nekretnina u vlasništvu Grada Karlovca i utvrđuje prijedloge planova, akata i ugovora koji se odnose na stjecanje, upravljanje i raspolaganje nekretninama u vlasništvu Grada Karlovca.</w:t>
      </w:r>
    </w:p>
    <w:p w14:paraId="2CBC849F" w14:textId="77777777" w:rsidR="003C2B1C" w:rsidRPr="00F92BFB" w:rsidRDefault="003C2B1C" w:rsidP="00E723F6">
      <w:pPr>
        <w:spacing w:after="0" w:line="276" w:lineRule="auto"/>
        <w:ind w:left="720"/>
        <w:rPr>
          <w:rFonts w:ascii="Times New Roman" w:eastAsia="Calibri" w:hAnsi="Times New Roman" w:cs="Times New Roman"/>
          <w:b/>
          <w:color w:val="000000" w:themeColor="text1"/>
          <w:kern w:val="0"/>
          <w:sz w:val="22"/>
          <w:szCs w:val="22"/>
          <w14:ligatures w14:val="none"/>
        </w:rPr>
      </w:pPr>
    </w:p>
    <w:p w14:paraId="57389589" w14:textId="77777777" w:rsidR="003C2B1C" w:rsidRPr="00F92BFB" w:rsidRDefault="003C2B1C" w:rsidP="00E723F6">
      <w:pPr>
        <w:numPr>
          <w:ilvl w:val="1"/>
          <w:numId w:val="1"/>
        </w:numPr>
        <w:tabs>
          <w:tab w:val="num" w:pos="720"/>
        </w:tabs>
        <w:spacing w:after="0" w:line="276" w:lineRule="auto"/>
        <w:ind w:left="1080"/>
        <w:rPr>
          <w:rFonts w:ascii="Times New Roman" w:eastAsia="Calibri" w:hAnsi="Times New Roman" w:cs="Times New Roman"/>
          <w:b/>
          <w:color w:val="000000" w:themeColor="text1"/>
          <w:kern w:val="0"/>
          <w:sz w:val="22"/>
          <w:szCs w:val="22"/>
          <w14:ligatures w14:val="none"/>
        </w:rPr>
      </w:pPr>
      <w:r w:rsidRPr="00F92BFB">
        <w:rPr>
          <w:rFonts w:ascii="Times New Roman" w:eastAsia="Calibri" w:hAnsi="Times New Roman" w:cs="Times New Roman"/>
          <w:b/>
          <w:color w:val="000000" w:themeColor="text1"/>
          <w:kern w:val="0"/>
          <w:sz w:val="22"/>
          <w:szCs w:val="22"/>
          <w14:ligatures w14:val="none"/>
        </w:rPr>
        <w:t>Organizacija</w:t>
      </w:r>
    </w:p>
    <w:p w14:paraId="30CD9771" w14:textId="2568D857" w:rsidR="003C2B1C" w:rsidRPr="00F92BFB" w:rsidRDefault="003C2B1C" w:rsidP="00E723F6">
      <w:pPr>
        <w:spacing w:after="0" w:line="276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</w:pPr>
      <w:r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 xml:space="preserve">Organizacija odjela provodi se kroz dvije ustrojstvene jedinice unutar odjela - Odsjek za imovinsko pravne poslove i Odsjek za upravljanje imovinom, a ukupno je zaposleno </w:t>
      </w:r>
      <w:r w:rsidR="00F62830"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>1</w:t>
      </w:r>
      <w:r w:rsidR="00EC25F8"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>4</w:t>
      </w:r>
      <w:r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 xml:space="preserve"> službenika. </w:t>
      </w:r>
    </w:p>
    <w:p w14:paraId="5A378864" w14:textId="3BE371AA" w:rsidR="003C2B1C" w:rsidRPr="00F92BFB" w:rsidRDefault="003C2B1C" w:rsidP="00E723F6">
      <w:pPr>
        <w:spacing w:after="0" w:line="276" w:lineRule="auto"/>
        <w:ind w:firstLine="709"/>
        <w:jc w:val="both"/>
        <w:rPr>
          <w:rFonts w:ascii="Times New Roman" w:eastAsia="Calibri" w:hAnsi="Times New Roman" w:cs="Times New Roman"/>
          <w:iCs/>
          <w:color w:val="000000" w:themeColor="text1"/>
          <w:kern w:val="0"/>
          <w:sz w:val="22"/>
          <w:szCs w:val="22"/>
          <w14:ligatures w14:val="none"/>
        </w:rPr>
      </w:pPr>
      <w:r w:rsidRPr="00F92BFB">
        <w:rPr>
          <w:rFonts w:ascii="Times New Roman" w:eastAsia="Calibri" w:hAnsi="Times New Roman" w:cs="Times New Roman"/>
          <w:iCs/>
          <w:color w:val="000000" w:themeColor="text1"/>
          <w:kern w:val="0"/>
          <w:sz w:val="22"/>
          <w:szCs w:val="22"/>
          <w14:ligatures w14:val="none"/>
        </w:rPr>
        <w:t xml:space="preserve">Radna mjesta s opisom poslova, uvjetima za njihovo obavljanje i predviđeni broj službenika navedeni su u </w:t>
      </w:r>
      <w:r w:rsidR="0090397C" w:rsidRPr="00F92BFB">
        <w:rPr>
          <w:rFonts w:ascii="Times New Roman" w:eastAsia="Calibri" w:hAnsi="Times New Roman" w:cs="Times New Roman"/>
          <w:iCs/>
          <w:color w:val="000000" w:themeColor="text1"/>
          <w:kern w:val="0"/>
          <w:sz w:val="22"/>
          <w:szCs w:val="22"/>
          <w14:ligatures w14:val="none"/>
        </w:rPr>
        <w:t>Pravilniku o unutarnjem redu upravnih tijela Grada Karlovca</w:t>
      </w:r>
      <w:r w:rsidR="00E92194" w:rsidRPr="00F92BFB">
        <w:rPr>
          <w:rFonts w:ascii="Times New Roman" w:eastAsia="Calibri" w:hAnsi="Times New Roman" w:cs="Times New Roman"/>
          <w:iCs/>
          <w:color w:val="000000" w:themeColor="text1"/>
          <w:kern w:val="0"/>
          <w:sz w:val="22"/>
          <w:szCs w:val="22"/>
          <w14:ligatures w14:val="none"/>
        </w:rPr>
        <w:t xml:space="preserve"> (</w:t>
      </w:r>
      <w:r w:rsidR="009326B9" w:rsidRPr="00F92BFB">
        <w:rPr>
          <w:rFonts w:ascii="Times New Roman" w:eastAsia="Calibri" w:hAnsi="Times New Roman" w:cs="Times New Roman"/>
          <w:iCs/>
          <w:color w:val="000000" w:themeColor="text1"/>
          <w:kern w:val="0"/>
          <w:sz w:val="22"/>
          <w:szCs w:val="22"/>
          <w14:ligatures w14:val="none"/>
        </w:rPr>
        <w:t xml:space="preserve">GGK </w:t>
      </w:r>
      <w:r w:rsidR="00E92194" w:rsidRPr="00F92BFB">
        <w:rPr>
          <w:rFonts w:ascii="Times New Roman" w:eastAsia="Calibri" w:hAnsi="Times New Roman" w:cs="Times New Roman"/>
          <w:iCs/>
          <w:color w:val="000000" w:themeColor="text1"/>
          <w:kern w:val="0"/>
          <w:sz w:val="22"/>
          <w:szCs w:val="22"/>
          <w14:ligatures w14:val="none"/>
        </w:rPr>
        <w:t>12/25).</w:t>
      </w:r>
    </w:p>
    <w:p w14:paraId="1F7842F7" w14:textId="77777777" w:rsidR="003C2B1C" w:rsidRPr="00F92BFB" w:rsidRDefault="003C2B1C" w:rsidP="00E723F6">
      <w:pPr>
        <w:spacing w:after="0" w:line="276" w:lineRule="auto"/>
        <w:ind w:firstLine="709"/>
        <w:jc w:val="both"/>
        <w:rPr>
          <w:rFonts w:ascii="Times New Roman" w:eastAsia="Calibri" w:hAnsi="Times New Roman" w:cs="Times New Roman"/>
          <w:iCs/>
          <w:color w:val="000000" w:themeColor="text1"/>
          <w:kern w:val="0"/>
          <w:sz w:val="22"/>
          <w:szCs w:val="22"/>
          <w14:ligatures w14:val="none"/>
        </w:rPr>
      </w:pPr>
    </w:p>
    <w:p w14:paraId="63ADC104" w14:textId="77777777" w:rsidR="003C2B1C" w:rsidRPr="00F92BFB" w:rsidRDefault="003C2B1C" w:rsidP="00E723F6">
      <w:pPr>
        <w:numPr>
          <w:ilvl w:val="1"/>
          <w:numId w:val="1"/>
        </w:numPr>
        <w:tabs>
          <w:tab w:val="clear" w:pos="1210"/>
          <w:tab w:val="num" w:pos="1134"/>
        </w:tabs>
        <w:spacing w:after="0" w:line="276" w:lineRule="auto"/>
        <w:ind w:hanging="501"/>
        <w:contextualSpacing/>
        <w:jc w:val="both"/>
        <w:rPr>
          <w:rFonts w:ascii="Times New Roman" w:eastAsia="Calibri" w:hAnsi="Times New Roman" w:cs="Times New Roman"/>
          <w:b/>
          <w:color w:val="000000" w:themeColor="text1"/>
          <w:kern w:val="0"/>
          <w:sz w:val="22"/>
          <w:szCs w:val="22"/>
          <w14:ligatures w14:val="none"/>
        </w:rPr>
      </w:pPr>
      <w:r w:rsidRPr="00F92BFB">
        <w:rPr>
          <w:rFonts w:ascii="Times New Roman" w:eastAsia="Calibri" w:hAnsi="Times New Roman" w:cs="Times New Roman"/>
          <w:b/>
          <w:color w:val="000000" w:themeColor="text1"/>
          <w:kern w:val="0"/>
          <w:sz w:val="22"/>
          <w:szCs w:val="22"/>
          <w14:ligatures w14:val="none"/>
        </w:rPr>
        <w:t>Programi</w:t>
      </w:r>
    </w:p>
    <w:tbl>
      <w:tblPr>
        <w:tblW w:w="9619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1E0" w:firstRow="1" w:lastRow="1" w:firstColumn="1" w:lastColumn="1" w:noHBand="0" w:noVBand="0"/>
      </w:tblPr>
      <w:tblGrid>
        <w:gridCol w:w="2254"/>
        <w:gridCol w:w="7365"/>
      </w:tblGrid>
      <w:tr w:rsidR="00F92BFB" w:rsidRPr="00F92BFB" w14:paraId="2894DD06" w14:textId="77777777" w:rsidTr="00B50BD8">
        <w:trPr>
          <w:trHeight w:val="715"/>
          <w:jc w:val="center"/>
        </w:trPr>
        <w:tc>
          <w:tcPr>
            <w:tcW w:w="2254" w:type="dxa"/>
            <w:vAlign w:val="center"/>
          </w:tcPr>
          <w:p w14:paraId="03285111" w14:textId="77777777" w:rsidR="00224452" w:rsidRPr="00F92BFB" w:rsidRDefault="00224452" w:rsidP="00495C14">
            <w:pPr>
              <w:spacing w:after="0" w:line="276" w:lineRule="auto"/>
              <w:ind w:left="720"/>
              <w:contextualSpacing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</w:p>
          <w:p w14:paraId="3CBAB92A" w14:textId="77777777" w:rsidR="00224452" w:rsidRPr="00F92BFB" w:rsidRDefault="00224452" w:rsidP="00495C1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Naziv programa</w:t>
            </w:r>
          </w:p>
          <w:p w14:paraId="625E5EBE" w14:textId="77777777" w:rsidR="00224452" w:rsidRPr="00F92BFB" w:rsidRDefault="00224452" w:rsidP="00495C14">
            <w:pPr>
              <w:spacing w:after="0" w:line="276" w:lineRule="auto"/>
              <w:ind w:left="720"/>
              <w:contextualSpacing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</w:p>
        </w:tc>
        <w:tc>
          <w:tcPr>
            <w:tcW w:w="7365" w:type="dxa"/>
            <w:vAlign w:val="center"/>
          </w:tcPr>
          <w:p w14:paraId="596591BD" w14:textId="68A3AACB" w:rsidR="00224452" w:rsidRPr="00F92BFB" w:rsidRDefault="00224452" w:rsidP="00495C14">
            <w:pPr>
              <w:spacing w:after="0" w:line="276" w:lineRule="auto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PROGRAM </w:t>
            </w:r>
            <w:r w:rsidR="00192D79"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2</w:t>
            </w: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001 </w:t>
            </w:r>
            <w:r w:rsidR="00192D79"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VATROGASTVO</w:t>
            </w:r>
          </w:p>
        </w:tc>
      </w:tr>
      <w:tr w:rsidR="00F92BFB" w:rsidRPr="00F92BFB" w14:paraId="4A8434A1" w14:textId="77777777" w:rsidTr="00B50BD8">
        <w:trPr>
          <w:trHeight w:val="715"/>
          <w:jc w:val="center"/>
        </w:trPr>
        <w:tc>
          <w:tcPr>
            <w:tcW w:w="2254" w:type="dxa"/>
            <w:vAlign w:val="center"/>
          </w:tcPr>
          <w:p w14:paraId="71EFEF17" w14:textId="77777777" w:rsidR="00224452" w:rsidRPr="00F92BFB" w:rsidRDefault="00224452" w:rsidP="00495C1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Financijski plan programa</w:t>
            </w:r>
          </w:p>
        </w:tc>
        <w:tc>
          <w:tcPr>
            <w:tcW w:w="7365" w:type="dxa"/>
            <w:vAlign w:val="center"/>
          </w:tcPr>
          <w:p w14:paraId="1CB4433D" w14:textId="66E3CA79" w:rsidR="00224452" w:rsidRPr="00F92BFB" w:rsidRDefault="002510A0" w:rsidP="00495C14">
            <w:pPr>
              <w:spacing w:after="0" w:line="276" w:lineRule="auto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55</w:t>
            </w:r>
            <w:r w:rsidR="00224452"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.</w:t>
            </w: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0</w:t>
            </w:r>
            <w:r w:rsidR="00224452"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0</w:t>
            </w: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0</w:t>
            </w:r>
            <w:r w:rsidR="00224452"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,00 €</w:t>
            </w:r>
          </w:p>
        </w:tc>
      </w:tr>
      <w:tr w:rsidR="00F92BFB" w:rsidRPr="00F92BFB" w14:paraId="21B9BE6D" w14:textId="77777777" w:rsidTr="00B50BD8">
        <w:trPr>
          <w:trHeight w:val="715"/>
          <w:jc w:val="center"/>
        </w:trPr>
        <w:tc>
          <w:tcPr>
            <w:tcW w:w="2254" w:type="dxa"/>
            <w:vAlign w:val="center"/>
          </w:tcPr>
          <w:p w14:paraId="2B638D02" w14:textId="125759ED" w:rsidR="00224452" w:rsidRPr="00F92BFB" w:rsidRDefault="00224452" w:rsidP="001A52CC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Opis programa (općih i posebnih ciljeva)</w:t>
            </w:r>
          </w:p>
        </w:tc>
        <w:tc>
          <w:tcPr>
            <w:tcW w:w="7365" w:type="dxa"/>
            <w:vAlign w:val="center"/>
          </w:tcPr>
          <w:p w14:paraId="2525444B" w14:textId="745F8655" w:rsidR="00224452" w:rsidRPr="00F92BFB" w:rsidRDefault="008B6E5C" w:rsidP="00495C1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Program se bavi rješavanjem imovinsko pravnih odnosa  i stjecanja nekretnina, u svrhu izgradnje Vatrogasnog centra. Opći ciljevi programa su uređenje i razvoj grada te poboljšanje uvjeta života u gradu, dok je posebni cilj kupnja nekretnina radi realizacije projekta Izgradnja Vatrogasnog centra.</w:t>
            </w:r>
          </w:p>
        </w:tc>
      </w:tr>
      <w:tr w:rsidR="00F92BFB" w:rsidRPr="00F92BFB" w14:paraId="144A54B2" w14:textId="77777777" w:rsidTr="00147423">
        <w:trPr>
          <w:trHeight w:val="751"/>
          <w:jc w:val="center"/>
        </w:trPr>
        <w:tc>
          <w:tcPr>
            <w:tcW w:w="2254" w:type="dxa"/>
            <w:vAlign w:val="center"/>
          </w:tcPr>
          <w:p w14:paraId="229257A1" w14:textId="77777777" w:rsidR="00224452" w:rsidRPr="00F92BFB" w:rsidRDefault="00224452" w:rsidP="00495C1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Zakonska osnova za</w:t>
            </w:r>
          </w:p>
          <w:p w14:paraId="633870C3" w14:textId="77777777" w:rsidR="00224452" w:rsidRPr="00F92BFB" w:rsidRDefault="00224452" w:rsidP="00495C1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uvođenje programa</w:t>
            </w:r>
          </w:p>
        </w:tc>
        <w:tc>
          <w:tcPr>
            <w:tcW w:w="7365" w:type="dxa"/>
            <w:vAlign w:val="center"/>
          </w:tcPr>
          <w:p w14:paraId="5224BCAE" w14:textId="35BF8E1F" w:rsidR="009A2AAA" w:rsidRPr="00F92BFB" w:rsidRDefault="009A2AAA" w:rsidP="00495C14">
            <w:pPr>
              <w:spacing w:after="0" w:line="276" w:lineRule="auto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Zakon o proračunu (NN 144/21)</w:t>
            </w:r>
            <w:r w:rsidR="00634D39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                                </w:t>
            </w:r>
            <w:r w:rsidR="00A8174B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  </w:t>
            </w:r>
          </w:p>
          <w:p w14:paraId="66674303" w14:textId="7AF311E9" w:rsidR="009A2AAA" w:rsidRPr="00F92BFB" w:rsidRDefault="009A2AAA" w:rsidP="00495C14">
            <w:pPr>
              <w:spacing w:after="0" w:line="276" w:lineRule="auto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Zakon o vatrogastvu (NN 125/19</w:t>
            </w:r>
            <w:r w:rsidR="0042588B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, 114/22 i 155/23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)</w:t>
            </w:r>
          </w:p>
          <w:p w14:paraId="2282C832" w14:textId="77777777" w:rsidR="009A2AAA" w:rsidRPr="00F92BFB" w:rsidRDefault="009A2AAA" w:rsidP="00495C14">
            <w:pPr>
              <w:spacing w:after="0" w:line="276" w:lineRule="auto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Zakon o upravljanju nekretninama i pokretninama u vlasništvu RH (NN 155/23)</w:t>
            </w:r>
          </w:p>
          <w:p w14:paraId="0E46F48B" w14:textId="37687A56" w:rsidR="009A2AAA" w:rsidRPr="00F92BFB" w:rsidRDefault="009A2AAA" w:rsidP="00495C14">
            <w:pPr>
              <w:spacing w:after="0" w:line="276" w:lineRule="auto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Zakon o gradnji (NN</w:t>
            </w:r>
            <w:r w:rsidR="0054532E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153/13, 20/17, 39/19</w:t>
            </w:r>
            <w:r w:rsidR="0054532E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, 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125/19</w:t>
            </w:r>
            <w:r w:rsidR="00187179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i 145/24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)</w:t>
            </w:r>
          </w:p>
          <w:p w14:paraId="53202BD2" w14:textId="131F2860" w:rsidR="009A2AAA" w:rsidRPr="00F92BFB" w:rsidRDefault="009A2AAA" w:rsidP="00495C14">
            <w:pPr>
              <w:spacing w:after="0" w:line="276" w:lineRule="auto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Zakon o prostornom uređenju (NN 153/13, 65/17, 114/18, 39/19</w:t>
            </w:r>
            <w:r w:rsidR="008F579D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, 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98/19</w:t>
            </w:r>
            <w:r w:rsidR="008F579D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i 67/23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) </w:t>
            </w:r>
          </w:p>
          <w:p w14:paraId="143E0164" w14:textId="77777777" w:rsidR="009A2AAA" w:rsidRPr="00F92BFB" w:rsidRDefault="009A2AAA" w:rsidP="00495C14">
            <w:pPr>
              <w:spacing w:after="0" w:line="276" w:lineRule="auto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Zakon o vlasništvu i drugim stvarnim pravima (NN 91/96 …. 94/17)</w:t>
            </w:r>
          </w:p>
          <w:p w14:paraId="29C81499" w14:textId="77777777" w:rsidR="009A2AAA" w:rsidRPr="00F92BFB" w:rsidRDefault="009A2AAA" w:rsidP="00495C14">
            <w:pPr>
              <w:spacing w:after="0" w:line="276" w:lineRule="auto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Zakon o izvlaštenju i određivanju naknade (NN 74/14, 69/17 i 98/19)</w:t>
            </w:r>
          </w:p>
          <w:p w14:paraId="7BCD768F" w14:textId="1AF42859" w:rsidR="00224452" w:rsidRPr="00F92BFB" w:rsidRDefault="009A2AAA" w:rsidP="00495C14">
            <w:pPr>
              <w:spacing w:after="0" w:line="276" w:lineRule="auto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Odluka o </w:t>
            </w:r>
            <w:r w:rsidR="00DB0F43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up</w:t>
            </w:r>
            <w:r w:rsidR="002F6BA0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ravljanju i 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raspolaganju nekretninama u vlasništvu Grada Karlovca (</w:t>
            </w:r>
            <w:r w:rsidR="000E4F77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GGK 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11/20)</w:t>
            </w:r>
          </w:p>
        </w:tc>
      </w:tr>
      <w:tr w:rsidR="00F92BFB" w:rsidRPr="00F92BFB" w14:paraId="4C2B1B21" w14:textId="77777777" w:rsidTr="00B50BD8">
        <w:trPr>
          <w:trHeight w:val="715"/>
          <w:jc w:val="center"/>
        </w:trPr>
        <w:tc>
          <w:tcPr>
            <w:tcW w:w="2254" w:type="dxa"/>
            <w:vAlign w:val="center"/>
          </w:tcPr>
          <w:p w14:paraId="029FF72D" w14:textId="6E33E7BB" w:rsidR="00224452" w:rsidRPr="00F92BFB" w:rsidRDefault="00224452" w:rsidP="00CD2E8A">
            <w:pPr>
              <w:spacing w:after="0" w:line="276" w:lineRule="auto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Potrebna sredstva za realizaciju programa</w:t>
            </w:r>
          </w:p>
          <w:p w14:paraId="4DDA29E7" w14:textId="3FD2970D" w:rsidR="00224452" w:rsidRPr="00F92BFB" w:rsidRDefault="00224452" w:rsidP="00495C1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202</w:t>
            </w:r>
            <w:r w:rsidR="00FD1905"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6</w:t>
            </w: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. godine</w:t>
            </w:r>
          </w:p>
          <w:p w14:paraId="2730341D" w14:textId="77777777" w:rsidR="00224452" w:rsidRPr="00F92BFB" w:rsidRDefault="00224452" w:rsidP="00CD2E8A">
            <w:pPr>
              <w:spacing w:after="0" w:line="276" w:lineRule="auto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</w:p>
        </w:tc>
        <w:tc>
          <w:tcPr>
            <w:tcW w:w="7365" w:type="dxa"/>
            <w:vAlign w:val="center"/>
          </w:tcPr>
          <w:p w14:paraId="7F4BF900" w14:textId="28466BE1" w:rsidR="00224452" w:rsidRPr="00F92BFB" w:rsidRDefault="00224452" w:rsidP="00495C1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Za financiranje Programa u 202</w:t>
            </w:r>
            <w:r w:rsidR="00FD1905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6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. g. planiran je iznos sredstava od </w:t>
            </w:r>
            <w:r w:rsidR="002F2D33" w:rsidRPr="00F92BFB">
              <w:rPr>
                <w:rFonts w:ascii="Times New Roman" w:eastAsia="Calibri" w:hAnsi="Times New Roman" w:cs="Times New Roman"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55.000,00 </w:t>
            </w:r>
            <w:r w:rsidRPr="00F92BFB">
              <w:rPr>
                <w:rFonts w:ascii="Times New Roman" w:eastAsia="Calibri" w:hAnsi="Times New Roman" w:cs="Times New Roman"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  <w:t>€,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koji se odnosi na:</w:t>
            </w:r>
          </w:p>
          <w:p w14:paraId="2767977B" w14:textId="0F9EC842" w:rsidR="002D63BA" w:rsidRPr="00F92BFB" w:rsidRDefault="00224452" w:rsidP="00495C1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Kapitalni projekt </w:t>
            </w:r>
            <w:r w:rsidR="00010AFC" w:rsidRPr="00F92BFB"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K200102 </w:t>
            </w:r>
            <w:r w:rsidR="0063678D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otkup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zemljišta za </w:t>
            </w:r>
            <w:r w:rsidR="00604C6C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izgradnju </w:t>
            </w:r>
            <w:r w:rsidR="007B4974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Vatrogasnog centra 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u iznosu </w:t>
            </w:r>
            <w:r w:rsidR="002B0630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55.</w:t>
            </w:r>
            <w:r w:rsidR="00B6112D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000,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00 €</w:t>
            </w:r>
            <w:r w:rsidR="00B6112D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.</w:t>
            </w:r>
          </w:p>
        </w:tc>
      </w:tr>
      <w:tr w:rsidR="00F92BFB" w:rsidRPr="00F92BFB" w14:paraId="24D48682" w14:textId="77777777" w:rsidTr="00B50BD8">
        <w:trPr>
          <w:trHeight w:val="799"/>
          <w:jc w:val="center"/>
        </w:trPr>
        <w:tc>
          <w:tcPr>
            <w:tcW w:w="2254" w:type="dxa"/>
            <w:vAlign w:val="center"/>
          </w:tcPr>
          <w:p w14:paraId="2CBCABD6" w14:textId="77777777" w:rsidR="00224452" w:rsidRPr="00F92BFB" w:rsidRDefault="00224452" w:rsidP="00495C1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lastRenderedPageBreak/>
              <w:t>Potreban broj djelatnika za provođenje programa</w:t>
            </w:r>
          </w:p>
        </w:tc>
        <w:tc>
          <w:tcPr>
            <w:tcW w:w="7365" w:type="dxa"/>
            <w:vAlign w:val="center"/>
          </w:tcPr>
          <w:p w14:paraId="5D190B54" w14:textId="4520663B" w:rsidR="00224452" w:rsidRPr="00F92BFB" w:rsidRDefault="00224452" w:rsidP="00495C1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Pročelnik, voditelj odsjeka i ostali službenici – ukupno </w:t>
            </w:r>
            <w:r w:rsidR="007F756E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četiri</w:t>
            </w:r>
            <w:r w:rsidR="006B3432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.</w:t>
            </w:r>
          </w:p>
        </w:tc>
      </w:tr>
      <w:tr w:rsidR="00224452" w:rsidRPr="00F92BFB" w14:paraId="0C704F09" w14:textId="77777777" w:rsidTr="00B50BD8">
        <w:trPr>
          <w:trHeight w:val="715"/>
          <w:jc w:val="center"/>
        </w:trPr>
        <w:tc>
          <w:tcPr>
            <w:tcW w:w="2254" w:type="dxa"/>
            <w:vAlign w:val="center"/>
          </w:tcPr>
          <w:p w14:paraId="0838FFC6" w14:textId="77777777" w:rsidR="00224452" w:rsidRPr="00F92BFB" w:rsidRDefault="00224452" w:rsidP="00495C1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Procjena rezultata</w:t>
            </w:r>
          </w:p>
        </w:tc>
        <w:tc>
          <w:tcPr>
            <w:tcW w:w="7365" w:type="dxa"/>
            <w:vAlign w:val="center"/>
          </w:tcPr>
          <w:p w14:paraId="0DB8FA8B" w14:textId="132869B2" w:rsidR="00224452" w:rsidRPr="00F92BFB" w:rsidRDefault="00BE00A4" w:rsidP="00495C1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Izvršenje programa te stvaranje preduvjeta za pravovremenu realizaciju gradskog projekta izgradnje Vatrogasnog centra rješavanjem imovinsko pravnih odnosa.</w:t>
            </w:r>
          </w:p>
        </w:tc>
      </w:tr>
    </w:tbl>
    <w:p w14:paraId="06BA946E" w14:textId="77777777" w:rsidR="00224452" w:rsidRPr="00F92BFB" w:rsidRDefault="00224452" w:rsidP="0022445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color w:val="000000" w:themeColor="text1"/>
          <w:kern w:val="0"/>
          <w:sz w:val="22"/>
          <w:szCs w:val="22"/>
          <w14:ligatures w14:val="none"/>
        </w:rPr>
      </w:pPr>
    </w:p>
    <w:p w14:paraId="09335FC6" w14:textId="77777777" w:rsidR="00224452" w:rsidRPr="00F92BFB" w:rsidRDefault="00224452" w:rsidP="00224452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color w:val="000000" w:themeColor="text1"/>
          <w:kern w:val="0"/>
          <w:sz w:val="22"/>
          <w:szCs w:val="22"/>
          <w14:ligatures w14:val="none"/>
        </w:rPr>
      </w:pPr>
    </w:p>
    <w:tbl>
      <w:tblPr>
        <w:tblW w:w="9619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1E0" w:firstRow="1" w:lastRow="1" w:firstColumn="1" w:lastColumn="1" w:noHBand="0" w:noVBand="0"/>
      </w:tblPr>
      <w:tblGrid>
        <w:gridCol w:w="2254"/>
        <w:gridCol w:w="7365"/>
      </w:tblGrid>
      <w:tr w:rsidR="00F92BFB" w:rsidRPr="00F92BFB" w14:paraId="469DF433" w14:textId="77777777" w:rsidTr="00596FBA">
        <w:trPr>
          <w:trHeight w:val="715"/>
          <w:jc w:val="center"/>
        </w:trPr>
        <w:tc>
          <w:tcPr>
            <w:tcW w:w="2254" w:type="dxa"/>
            <w:vAlign w:val="center"/>
          </w:tcPr>
          <w:p w14:paraId="1BD294A4" w14:textId="77777777" w:rsidR="003C2B1C" w:rsidRPr="00F92BFB" w:rsidRDefault="003C2B1C" w:rsidP="00495C14">
            <w:pPr>
              <w:spacing w:after="0" w:line="276" w:lineRule="auto"/>
              <w:ind w:left="720"/>
              <w:contextualSpacing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</w:p>
          <w:p w14:paraId="789D176A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Naziv programa</w:t>
            </w:r>
          </w:p>
          <w:p w14:paraId="3D98346B" w14:textId="77777777" w:rsidR="003C2B1C" w:rsidRPr="00F92BFB" w:rsidRDefault="003C2B1C" w:rsidP="00495C14">
            <w:pPr>
              <w:spacing w:after="0" w:line="276" w:lineRule="auto"/>
              <w:ind w:left="720"/>
              <w:contextualSpacing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</w:p>
        </w:tc>
        <w:tc>
          <w:tcPr>
            <w:tcW w:w="7365" w:type="dxa"/>
            <w:vAlign w:val="center"/>
          </w:tcPr>
          <w:p w14:paraId="131FD0E7" w14:textId="77777777" w:rsidR="003C2B1C" w:rsidRPr="00F92BFB" w:rsidRDefault="003C2B1C" w:rsidP="00495C14">
            <w:pPr>
              <w:spacing w:after="0" w:line="276" w:lineRule="auto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PROGRAM 3001 GRAĐENJE KOMUNALNE INFRASTRUKTURE</w:t>
            </w:r>
          </w:p>
        </w:tc>
      </w:tr>
      <w:tr w:rsidR="00F92BFB" w:rsidRPr="00F92BFB" w14:paraId="4D6B2D77" w14:textId="77777777" w:rsidTr="00596FBA">
        <w:trPr>
          <w:trHeight w:val="715"/>
          <w:jc w:val="center"/>
        </w:trPr>
        <w:tc>
          <w:tcPr>
            <w:tcW w:w="2254" w:type="dxa"/>
            <w:vAlign w:val="center"/>
          </w:tcPr>
          <w:p w14:paraId="34AE30E7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Financijski plan programa</w:t>
            </w:r>
          </w:p>
        </w:tc>
        <w:tc>
          <w:tcPr>
            <w:tcW w:w="7365" w:type="dxa"/>
            <w:vAlign w:val="center"/>
          </w:tcPr>
          <w:p w14:paraId="1996E8BC" w14:textId="2E43AD8C" w:rsidR="003C2B1C" w:rsidRPr="00F92BFB" w:rsidRDefault="00334984" w:rsidP="00495C14">
            <w:pPr>
              <w:spacing w:after="0" w:line="276" w:lineRule="auto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229</w:t>
            </w:r>
            <w:r w:rsidR="003C2B1C"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.</w:t>
            </w: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000</w:t>
            </w:r>
            <w:r w:rsidR="003C2B1C"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,00 €</w:t>
            </w:r>
          </w:p>
        </w:tc>
      </w:tr>
      <w:tr w:rsidR="00F92BFB" w:rsidRPr="00F92BFB" w14:paraId="07B52335" w14:textId="77777777" w:rsidTr="00596FBA">
        <w:trPr>
          <w:trHeight w:val="715"/>
          <w:jc w:val="center"/>
        </w:trPr>
        <w:tc>
          <w:tcPr>
            <w:tcW w:w="2254" w:type="dxa"/>
            <w:vAlign w:val="center"/>
          </w:tcPr>
          <w:p w14:paraId="23BC1EC6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</w:p>
          <w:p w14:paraId="02F56507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Opis programa (općih i posebnih ciljeva)</w:t>
            </w:r>
          </w:p>
          <w:p w14:paraId="1B3181E1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</w:p>
        </w:tc>
        <w:tc>
          <w:tcPr>
            <w:tcW w:w="7365" w:type="dxa"/>
            <w:vAlign w:val="center"/>
          </w:tcPr>
          <w:p w14:paraId="55506164" w14:textId="3DD72762" w:rsidR="003C2B1C" w:rsidRPr="00F92BFB" w:rsidRDefault="003C2B1C" w:rsidP="00495C1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Program se bavi rješavanjem imovinsko pravnih odnosa i stjecanja nekretnina, u svrhu građenja komunalne infrastrukture. Opći ciljevi programa su uređenje i razvoj grada te poboljšanje uvjeta života u gradu, dok su posebni ciljevi kupnja nekretnina radi realizacije predviđenih projekata. </w:t>
            </w:r>
          </w:p>
        </w:tc>
      </w:tr>
      <w:tr w:rsidR="00F92BFB" w:rsidRPr="00F92BFB" w14:paraId="599E6AD4" w14:textId="77777777" w:rsidTr="00596FBA">
        <w:trPr>
          <w:trHeight w:val="1353"/>
          <w:jc w:val="center"/>
        </w:trPr>
        <w:tc>
          <w:tcPr>
            <w:tcW w:w="2254" w:type="dxa"/>
            <w:vAlign w:val="center"/>
          </w:tcPr>
          <w:p w14:paraId="6518DD3C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Zakonska osnova za</w:t>
            </w:r>
          </w:p>
          <w:p w14:paraId="05EC3ED6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uvođenje programa</w:t>
            </w:r>
          </w:p>
        </w:tc>
        <w:tc>
          <w:tcPr>
            <w:tcW w:w="7365" w:type="dxa"/>
            <w:vAlign w:val="center"/>
          </w:tcPr>
          <w:p w14:paraId="53334AC4" w14:textId="77777777" w:rsidR="003C2B1C" w:rsidRPr="00F92BFB" w:rsidRDefault="003C2B1C" w:rsidP="00495C14">
            <w:pPr>
              <w:spacing w:after="0" w:line="276" w:lineRule="auto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Zakon o proračunu (NN 144/21)</w:t>
            </w:r>
          </w:p>
          <w:p w14:paraId="71C835CA" w14:textId="74329170" w:rsidR="003C2B1C" w:rsidRPr="00F92BFB" w:rsidRDefault="003C2B1C" w:rsidP="00495C14">
            <w:pPr>
              <w:spacing w:after="0" w:line="276" w:lineRule="auto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Zakon o komunalnom gospodarstvu (NN 68/18, 110/18</w:t>
            </w:r>
            <w:r w:rsidR="0058195D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, 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32/20</w:t>
            </w:r>
            <w:r w:rsidR="00DA5CAE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i 145/24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)</w:t>
            </w:r>
          </w:p>
          <w:p w14:paraId="28C47880" w14:textId="312C761B" w:rsidR="003C2B1C" w:rsidRPr="00F92BFB" w:rsidRDefault="003C2B1C" w:rsidP="00495C14">
            <w:pPr>
              <w:spacing w:after="0" w:line="276" w:lineRule="auto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Zakon o gradnji (NN</w:t>
            </w:r>
            <w:r w:rsidR="00F643B7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153/13, 20/17, 39/19</w:t>
            </w:r>
            <w:r w:rsidR="009163AD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, 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125/19</w:t>
            </w:r>
            <w:r w:rsidR="009163AD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i 145/24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)</w:t>
            </w:r>
          </w:p>
          <w:p w14:paraId="144F928E" w14:textId="423AD1C9" w:rsidR="003C2B1C" w:rsidRPr="00F92BFB" w:rsidRDefault="003C2B1C" w:rsidP="00495C14">
            <w:pPr>
              <w:spacing w:after="0" w:line="276" w:lineRule="auto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Zakon o prostornom uređenju (NN 153/13, 65/17, 114/18, 39/19</w:t>
            </w:r>
            <w:r w:rsidR="00813E2A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, 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98/19</w:t>
            </w:r>
            <w:r w:rsidR="00813E2A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i 67/23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) </w:t>
            </w:r>
          </w:p>
          <w:p w14:paraId="4BB61313" w14:textId="6CE4B14F" w:rsidR="003C2B1C" w:rsidRPr="00F92BFB" w:rsidRDefault="003C2B1C" w:rsidP="00495C1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Zakon o vlasništvu i drugim stvarnim pravima </w:t>
            </w:r>
            <w:r w:rsidR="008F579D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(NN 91/96 …. 94/17)</w:t>
            </w:r>
          </w:p>
          <w:p w14:paraId="2306904D" w14:textId="77777777" w:rsidR="003C2B1C" w:rsidRPr="00F92BFB" w:rsidRDefault="003C2B1C" w:rsidP="00495C14">
            <w:pPr>
              <w:spacing w:after="0" w:line="276" w:lineRule="auto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Zakon o izvlaštenju i određivanju naknade (NN 74/14, 69/17 i 98/19)</w:t>
            </w:r>
          </w:p>
          <w:p w14:paraId="18364C99" w14:textId="5615B291" w:rsidR="00AB672F" w:rsidRPr="00F92BFB" w:rsidRDefault="00AB672F" w:rsidP="00495C14">
            <w:pPr>
              <w:spacing w:after="0" w:line="276" w:lineRule="auto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Zakon o upravljanju nekretninama i pokretninama u vlasništvu RH (NN 155/23)</w:t>
            </w:r>
          </w:p>
          <w:p w14:paraId="4DDAAFFD" w14:textId="2914D2CE" w:rsidR="003C2B1C" w:rsidRPr="00F92BFB" w:rsidRDefault="003C2B1C" w:rsidP="00495C14">
            <w:pPr>
              <w:spacing w:after="0" w:line="276" w:lineRule="auto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Odluka o </w:t>
            </w:r>
            <w:r w:rsidR="000A33A1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upravljanju i 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raspolaganju nekretninama u vlasništvu Grada Karlovca (</w:t>
            </w:r>
            <w:r w:rsidR="000E4F77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GGK 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11/20) </w:t>
            </w:r>
          </w:p>
        </w:tc>
      </w:tr>
      <w:tr w:rsidR="00F92BFB" w:rsidRPr="00F92BFB" w14:paraId="3B9C9CB2" w14:textId="77777777" w:rsidTr="00596FBA">
        <w:trPr>
          <w:trHeight w:val="715"/>
          <w:jc w:val="center"/>
        </w:trPr>
        <w:tc>
          <w:tcPr>
            <w:tcW w:w="2254" w:type="dxa"/>
            <w:vAlign w:val="center"/>
          </w:tcPr>
          <w:p w14:paraId="2D7532C4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Potrebna sredstva za realizaciju programa</w:t>
            </w:r>
          </w:p>
          <w:p w14:paraId="04294453" w14:textId="29A719F0" w:rsidR="003C2B1C" w:rsidRPr="00F92BFB" w:rsidRDefault="003C2B1C" w:rsidP="00495C1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202</w:t>
            </w:r>
            <w:r w:rsidR="003003A9"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6</w:t>
            </w: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. godine</w:t>
            </w:r>
          </w:p>
          <w:p w14:paraId="3E2EE3B1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</w:p>
          <w:p w14:paraId="27E1D857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</w:p>
          <w:p w14:paraId="1E354FAF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</w:p>
        </w:tc>
        <w:tc>
          <w:tcPr>
            <w:tcW w:w="7365" w:type="dxa"/>
            <w:vAlign w:val="center"/>
          </w:tcPr>
          <w:p w14:paraId="7E3EAA63" w14:textId="718905F9" w:rsidR="003C2B1C" w:rsidRPr="00F92BFB" w:rsidRDefault="003C2B1C" w:rsidP="00495C1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Za financiranje Programa u 202</w:t>
            </w:r>
            <w:r w:rsidR="003003A9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6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. g. planiran je iznos sredstava od </w:t>
            </w:r>
            <w:r w:rsidR="003003A9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229.000,00 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€, koji se odnosi na:</w:t>
            </w:r>
          </w:p>
          <w:p w14:paraId="7BFFE1AA" w14:textId="68CCC7EA" w:rsidR="007A7909" w:rsidRPr="00F92BFB" w:rsidRDefault="007A7909" w:rsidP="00495C1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  <w:t>Kapitalni projekt K300121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</w:t>
            </w:r>
            <w:r w:rsidR="00E74CB4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otkup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zemljišta za uređenje Kupsk</w:t>
            </w:r>
            <w:r w:rsidR="00180DF5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e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ulic</w:t>
            </w:r>
            <w:r w:rsidR="00180DF5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e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u iznosu </w:t>
            </w:r>
            <w:r w:rsidR="00117846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5.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000</w:t>
            </w:r>
            <w:r w:rsidR="00117846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,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00 €</w:t>
            </w:r>
            <w:r w:rsidR="001D52CF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;</w:t>
            </w:r>
            <w:r w:rsidR="00117846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</w:t>
            </w:r>
          </w:p>
          <w:p w14:paraId="7B4F83A7" w14:textId="5F14FB1B" w:rsidR="00EB139D" w:rsidRPr="00F92BFB" w:rsidRDefault="00EB139D" w:rsidP="00495C1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Kapitalni projekt K300130 </w:t>
            </w:r>
            <w:r w:rsidR="00836B1E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otkup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zemljišta za sanaciju kanala Sajevac u iznosu 3</w:t>
            </w:r>
            <w:r w:rsidR="001D52CF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2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.</w:t>
            </w:r>
            <w:r w:rsidR="001D52CF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000,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00 €;</w:t>
            </w:r>
          </w:p>
          <w:p w14:paraId="5B9CCC76" w14:textId="2511A1D1" w:rsidR="004147EE" w:rsidRPr="00F92BFB" w:rsidRDefault="004147EE" w:rsidP="00495C1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  <w:t>Kapitalni projekt K300134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</w:t>
            </w:r>
            <w:r w:rsidR="003520ED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otkup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zemljišta za izgradnju obilaznice Zvijezd</w:t>
            </w:r>
            <w:r w:rsidR="00DE5135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e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u iznosu </w:t>
            </w:r>
            <w:r w:rsidR="00020482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10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.</w:t>
            </w:r>
            <w:r w:rsidR="00020482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000,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00 €;</w:t>
            </w:r>
          </w:p>
          <w:p w14:paraId="6A17C4C5" w14:textId="346466A7" w:rsidR="00B237C0" w:rsidRPr="00F92BFB" w:rsidRDefault="00B237C0" w:rsidP="00495C1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  <w:t>Kapitalni projekt K300135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</w:t>
            </w:r>
            <w:r w:rsidR="004B4B2F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otkup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zemljišta za rekonstrukciju ulice Donja Švarča u iznosu 30.000,00 </w:t>
            </w:r>
            <w:r w:rsidR="00372220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€;</w:t>
            </w:r>
          </w:p>
          <w:p w14:paraId="5042F384" w14:textId="66373DCA" w:rsidR="006E5418" w:rsidRPr="00F92BFB" w:rsidRDefault="006E5418" w:rsidP="00495C1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  <w:t>Kapitalni projekt K300153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</w:t>
            </w:r>
            <w:r w:rsidR="00A46C4E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otkup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zemljišta za izgradnju prometnice u Poslovnoj zoni Selce u iznosu </w:t>
            </w:r>
            <w:r w:rsidR="00E056B9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140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.000,00 €;</w:t>
            </w:r>
          </w:p>
          <w:p w14:paraId="43BA564A" w14:textId="139DF044" w:rsidR="008C25B9" w:rsidRPr="00F92BFB" w:rsidRDefault="008C25B9" w:rsidP="00495C1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  <w:t>Kapitalni projekt K300155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otkup zemljišta za sanaciju klizišta Rečica u iznosu 5.000,00 </w:t>
            </w:r>
            <w:r w:rsidR="0043406A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€;</w:t>
            </w:r>
          </w:p>
          <w:p w14:paraId="3B6CDF68" w14:textId="546FAF05" w:rsidR="00DA50AA" w:rsidRPr="00F92BFB" w:rsidRDefault="00DA50AA" w:rsidP="00495C1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  <w:t>Kapitalni projekt K300</w:t>
            </w:r>
            <w:r w:rsidR="006F3190" w:rsidRPr="00F92BFB"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  <w:t>180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</w:t>
            </w:r>
            <w:r w:rsidR="00EF0C1B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ostali nespomenuti rashodi poslovanja 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za </w:t>
            </w:r>
            <w:r w:rsidR="00887F3A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sanaciju 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oborinske odvodnje ulic</w:t>
            </w:r>
            <w:r w:rsidR="00111FBC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e</w:t>
            </w:r>
            <w:r w:rsidR="00374E70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Slavka Rozgaja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u iznosu </w:t>
            </w:r>
            <w:r w:rsidR="00C12723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1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.</w:t>
            </w:r>
            <w:r w:rsidR="00C12723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500,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00 €;</w:t>
            </w:r>
          </w:p>
          <w:p w14:paraId="22E29017" w14:textId="110ACA39" w:rsidR="00FA1B12" w:rsidRPr="00F92BFB" w:rsidRDefault="00FA1B12" w:rsidP="00495C1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  <w:t>Kapitalni projekt K300</w:t>
            </w:r>
            <w:r w:rsidR="008C249A" w:rsidRPr="00F92BFB"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  <w:t>186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</w:t>
            </w:r>
            <w:r w:rsidR="00C830AA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ostali nespomenuti rashodi poslovanja 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za </w:t>
            </w:r>
            <w:r w:rsidR="006C132E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sanaciju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oborinske odvodnje u </w:t>
            </w:r>
            <w:r w:rsidR="008C249A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naselju Jelsa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u iznosu 1.500,00 €;</w:t>
            </w:r>
          </w:p>
          <w:p w14:paraId="6D56F25C" w14:textId="0493897A" w:rsidR="003C2B1C" w:rsidRPr="00F92BFB" w:rsidRDefault="00CC5A89" w:rsidP="00495C1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  <w:t>Kapitalni projekt K300</w:t>
            </w:r>
            <w:r w:rsidR="002A1683" w:rsidRPr="00F92BFB">
              <w:rPr>
                <w:rFonts w:ascii="Times New Roman" w:eastAsia="Calibri" w:hAnsi="Times New Roman" w:cs="Times New Roman"/>
                <w:b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  <w:t>190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</w:t>
            </w:r>
            <w:r w:rsidR="002A1683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otkup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zemljišta za izgradnju parkirališta</w:t>
            </w:r>
            <w:r w:rsidR="00D76790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i pristupne prometnice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groblja </w:t>
            </w:r>
            <w:r w:rsidR="00D76790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Jamadol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u iznosu </w:t>
            </w:r>
            <w:r w:rsidR="00B320FD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4</w:t>
            </w:r>
            <w:r w:rsidR="00776073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.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000</w:t>
            </w:r>
            <w:r w:rsidR="00776073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,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00 €</w:t>
            </w:r>
            <w:r w:rsidR="00810106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;</w:t>
            </w:r>
          </w:p>
        </w:tc>
      </w:tr>
      <w:tr w:rsidR="00F92BFB" w:rsidRPr="00F92BFB" w14:paraId="76804992" w14:textId="77777777" w:rsidTr="00596FBA">
        <w:trPr>
          <w:trHeight w:val="799"/>
          <w:jc w:val="center"/>
        </w:trPr>
        <w:tc>
          <w:tcPr>
            <w:tcW w:w="2254" w:type="dxa"/>
            <w:vAlign w:val="center"/>
          </w:tcPr>
          <w:p w14:paraId="02343A73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lastRenderedPageBreak/>
              <w:t>Potreban broj djelatnika za provođenje programa</w:t>
            </w:r>
          </w:p>
        </w:tc>
        <w:tc>
          <w:tcPr>
            <w:tcW w:w="7365" w:type="dxa"/>
            <w:vAlign w:val="center"/>
          </w:tcPr>
          <w:p w14:paraId="28B302D4" w14:textId="6022C391" w:rsidR="003C2B1C" w:rsidRPr="00F92BFB" w:rsidRDefault="003C2B1C" w:rsidP="00495C1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Pročelnik, voditelj odsjeka i ostali službenici – ukupno</w:t>
            </w:r>
            <w:r w:rsidR="001A5F18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četrnaest</w:t>
            </w:r>
            <w:r w:rsidR="005D17AE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.</w:t>
            </w:r>
          </w:p>
        </w:tc>
      </w:tr>
      <w:tr w:rsidR="003C2B1C" w:rsidRPr="00F92BFB" w14:paraId="0A3F02D2" w14:textId="77777777" w:rsidTr="00596FBA">
        <w:trPr>
          <w:trHeight w:val="715"/>
          <w:jc w:val="center"/>
        </w:trPr>
        <w:tc>
          <w:tcPr>
            <w:tcW w:w="2254" w:type="dxa"/>
            <w:vAlign w:val="center"/>
          </w:tcPr>
          <w:p w14:paraId="32934C9E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Procjena rezultata</w:t>
            </w:r>
          </w:p>
        </w:tc>
        <w:tc>
          <w:tcPr>
            <w:tcW w:w="7365" w:type="dxa"/>
            <w:vAlign w:val="center"/>
          </w:tcPr>
          <w:p w14:paraId="57EF1680" w14:textId="39F918A6" w:rsidR="003C2B1C" w:rsidRPr="00F92BFB" w:rsidRDefault="003C2B1C" w:rsidP="00495C14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Izvršenje programa te stvaranje preduvjeta za pravovremenu realizaciju gradskih projekata gradnje</w:t>
            </w:r>
            <w:r w:rsidR="00CF3491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</w:t>
            </w: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komunalne infrastrukture rješavanjem imovinsko pravnih odnosa.</w:t>
            </w:r>
          </w:p>
        </w:tc>
      </w:tr>
    </w:tbl>
    <w:p w14:paraId="2E5BEF5B" w14:textId="77777777" w:rsidR="003C2B1C" w:rsidRPr="00F92BFB" w:rsidRDefault="003C2B1C" w:rsidP="003C2B1C">
      <w:pPr>
        <w:spacing w:after="0" w:line="240" w:lineRule="auto"/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</w:pPr>
    </w:p>
    <w:p w14:paraId="17FA5153" w14:textId="77777777" w:rsidR="003C2B1C" w:rsidRPr="00F92BFB" w:rsidRDefault="003C2B1C" w:rsidP="003C2B1C">
      <w:pPr>
        <w:spacing w:after="0" w:line="240" w:lineRule="auto"/>
        <w:rPr>
          <w:rFonts w:ascii="Times New Roman" w:eastAsia="Calibri" w:hAnsi="Times New Roman" w:cs="Times New Roman"/>
          <w:b/>
          <w:color w:val="000000" w:themeColor="text1"/>
          <w:kern w:val="0"/>
          <w:sz w:val="22"/>
          <w:szCs w:val="22"/>
          <w14:ligatures w14:val="none"/>
        </w:rPr>
      </w:pPr>
    </w:p>
    <w:tbl>
      <w:tblPr>
        <w:tblW w:w="9619" w:type="dxa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1E0" w:firstRow="1" w:lastRow="1" w:firstColumn="1" w:lastColumn="1" w:noHBand="0" w:noVBand="0"/>
      </w:tblPr>
      <w:tblGrid>
        <w:gridCol w:w="2254"/>
        <w:gridCol w:w="7365"/>
      </w:tblGrid>
      <w:tr w:rsidR="00F92BFB" w:rsidRPr="00F92BFB" w14:paraId="76AFCC27" w14:textId="77777777" w:rsidTr="00596FBA">
        <w:trPr>
          <w:trHeight w:val="715"/>
          <w:jc w:val="center"/>
        </w:trPr>
        <w:tc>
          <w:tcPr>
            <w:tcW w:w="2254" w:type="dxa"/>
            <w:vAlign w:val="center"/>
          </w:tcPr>
          <w:p w14:paraId="790E99C4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</w:p>
          <w:p w14:paraId="402DF262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Naziv programa</w:t>
            </w:r>
          </w:p>
          <w:p w14:paraId="3DB86EF2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</w:p>
        </w:tc>
        <w:tc>
          <w:tcPr>
            <w:tcW w:w="7365" w:type="dxa"/>
            <w:vAlign w:val="center"/>
          </w:tcPr>
          <w:p w14:paraId="67850F7B" w14:textId="77777777" w:rsidR="003C2B1C" w:rsidRPr="00F92BFB" w:rsidRDefault="003C2B1C" w:rsidP="00495C14">
            <w:pPr>
              <w:spacing w:after="0" w:line="276" w:lineRule="auto"/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PROGRAM 7000 UPRAVLJANJE IMOVINOM</w:t>
            </w:r>
          </w:p>
        </w:tc>
      </w:tr>
      <w:tr w:rsidR="00F92BFB" w:rsidRPr="00F92BFB" w14:paraId="25BC223C" w14:textId="77777777" w:rsidTr="00596FBA">
        <w:trPr>
          <w:trHeight w:val="715"/>
          <w:jc w:val="center"/>
        </w:trPr>
        <w:tc>
          <w:tcPr>
            <w:tcW w:w="2254" w:type="dxa"/>
            <w:vAlign w:val="center"/>
          </w:tcPr>
          <w:p w14:paraId="5137F8A4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Financijski plan programa</w:t>
            </w:r>
          </w:p>
        </w:tc>
        <w:tc>
          <w:tcPr>
            <w:tcW w:w="7365" w:type="dxa"/>
            <w:vAlign w:val="center"/>
          </w:tcPr>
          <w:p w14:paraId="6B4A8ACF" w14:textId="49ED402C" w:rsidR="003C2B1C" w:rsidRPr="00F92BFB" w:rsidRDefault="00F0650E" w:rsidP="00495C14">
            <w:pPr>
              <w:spacing w:after="0" w:line="276" w:lineRule="auto"/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945.</w:t>
            </w:r>
            <w:r w:rsidR="003C2B1C" w:rsidRPr="00F92BFB"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600</w:t>
            </w:r>
            <w:r w:rsidRPr="00F92BFB"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,</w:t>
            </w:r>
            <w:r w:rsidR="003C2B1C" w:rsidRPr="00F92BFB"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00 €</w:t>
            </w:r>
          </w:p>
        </w:tc>
      </w:tr>
      <w:tr w:rsidR="00F92BFB" w:rsidRPr="00F92BFB" w14:paraId="2BEE4C76" w14:textId="77777777" w:rsidTr="00596FBA">
        <w:trPr>
          <w:trHeight w:val="715"/>
          <w:jc w:val="center"/>
        </w:trPr>
        <w:tc>
          <w:tcPr>
            <w:tcW w:w="2254" w:type="dxa"/>
            <w:vAlign w:val="center"/>
          </w:tcPr>
          <w:p w14:paraId="3D7A152A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</w:p>
          <w:p w14:paraId="0F8ABD09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Opis programa (općih i posebnih ciljeva)</w:t>
            </w:r>
          </w:p>
          <w:p w14:paraId="5882AE67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</w:p>
        </w:tc>
        <w:tc>
          <w:tcPr>
            <w:tcW w:w="7365" w:type="dxa"/>
            <w:vAlign w:val="center"/>
          </w:tcPr>
          <w:p w14:paraId="28697EBC" w14:textId="4CEF0385" w:rsidR="003C2B1C" w:rsidRPr="00F92BFB" w:rsidRDefault="003C2B1C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Program se bavi</w:t>
            </w:r>
            <w:r w:rsidR="0088163C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podmirenjem troškova vezanih za imovinu u vlasništvu Grada Karlovca, kupnjom, prodajom i davanjem nekretnina u zakup i najam te na korištenje.</w:t>
            </w:r>
          </w:p>
          <w:p w14:paraId="722FB98D" w14:textId="141B9D85" w:rsidR="003C2B1C" w:rsidRPr="00F92BFB" w:rsidRDefault="003C2B1C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Opći ciljevi programa su kontinuirano i svrsishodno upravljanje imovinom u vlasništvu Grada Karlovca, a posebni ciljevi se odnose na podmirenje troškova vezanih za imovinu u vlasništvu Grada Karlovca</w:t>
            </w:r>
            <w:r w:rsidR="00320624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te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plaćanje naknada za zemljište u upravnim postupcima</w:t>
            </w:r>
            <w:r w:rsidR="00320624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.</w:t>
            </w:r>
          </w:p>
        </w:tc>
      </w:tr>
      <w:tr w:rsidR="00F92BFB" w:rsidRPr="00F92BFB" w14:paraId="77F05092" w14:textId="77777777" w:rsidTr="00596FBA">
        <w:trPr>
          <w:trHeight w:val="1353"/>
          <w:jc w:val="center"/>
        </w:trPr>
        <w:tc>
          <w:tcPr>
            <w:tcW w:w="2254" w:type="dxa"/>
            <w:vAlign w:val="center"/>
          </w:tcPr>
          <w:p w14:paraId="1B889DBE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Zakonska osnova za</w:t>
            </w:r>
          </w:p>
          <w:p w14:paraId="63183CB1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uvođenje programa</w:t>
            </w:r>
          </w:p>
        </w:tc>
        <w:tc>
          <w:tcPr>
            <w:tcW w:w="7365" w:type="dxa"/>
            <w:vAlign w:val="center"/>
          </w:tcPr>
          <w:p w14:paraId="33DD34C2" w14:textId="77777777" w:rsidR="003C2B1C" w:rsidRPr="00F92BFB" w:rsidRDefault="003C2B1C" w:rsidP="00495C14">
            <w:pPr>
              <w:spacing w:after="0" w:line="276" w:lineRule="auto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Zakon o proračunu (NN 144/21) </w:t>
            </w:r>
          </w:p>
          <w:p w14:paraId="05CD9918" w14:textId="3D3A3400" w:rsidR="001E0D80" w:rsidRPr="00F92BFB" w:rsidRDefault="001E0D80" w:rsidP="00495C14">
            <w:pPr>
              <w:spacing w:after="0" w:line="276" w:lineRule="auto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Zakon o upravljanju nekretninama i pokretninama u vlasništvu RH (NN 155/23)</w:t>
            </w:r>
          </w:p>
          <w:p w14:paraId="6937BDB6" w14:textId="3AE1DC4F" w:rsidR="00435EAD" w:rsidRPr="00F92BFB" w:rsidRDefault="00435EAD" w:rsidP="00495C14">
            <w:pPr>
              <w:spacing w:after="0" w:line="276" w:lineRule="auto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Zakon o prostornom uređenju (NN 153/13, 65/17, 114/18, 39/19, 98/19 i 67/23) </w:t>
            </w:r>
          </w:p>
          <w:p w14:paraId="3C9229B4" w14:textId="77777777" w:rsidR="00E8574E" w:rsidRPr="00F92BFB" w:rsidRDefault="00E8574E" w:rsidP="00E8574E">
            <w:pPr>
              <w:spacing w:after="0" w:line="276" w:lineRule="auto"/>
              <w:jc w:val="both"/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Zakon o vlasništvu i drugim stvarnim pravima (NN 91/96 …. 94/17)</w:t>
            </w:r>
          </w:p>
          <w:p w14:paraId="30EF3F9F" w14:textId="3385E1A2" w:rsidR="003C2B1C" w:rsidRPr="00F92BFB" w:rsidRDefault="003C2B1C" w:rsidP="00495C14">
            <w:pPr>
              <w:spacing w:after="0" w:line="276" w:lineRule="auto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Zakon o državnoj izmjeri i katastru nekretnina (NN 112/18</w:t>
            </w:r>
            <w:r w:rsidR="00CF7D7E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, 39/22</w:t>
            </w:r>
            <w:r w:rsidR="00BF31AE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i 152/24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)  </w:t>
            </w:r>
          </w:p>
          <w:p w14:paraId="65689385" w14:textId="324F70DE" w:rsidR="003C2B1C" w:rsidRPr="00F92BFB" w:rsidRDefault="003C2B1C" w:rsidP="00495C14">
            <w:pPr>
              <w:spacing w:after="0" w:line="276" w:lineRule="auto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Odluka o </w:t>
            </w:r>
            <w:r w:rsidR="00AF24BA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upravljanju i 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raspolaganju nekretninama u vlasništvu Grada Karlovca (</w:t>
            </w:r>
            <w:r w:rsidR="000E4F77" w:rsidRPr="00F92BFB">
              <w:rPr>
                <w:rFonts w:ascii="Times New Roman" w:eastAsia="Calibri" w:hAnsi="Times New Roman" w:cs="Times New Roman"/>
                <w:color w:val="000000" w:themeColor="text1"/>
                <w:kern w:val="0"/>
                <w:sz w:val="22"/>
                <w:szCs w:val="22"/>
                <w14:ligatures w14:val="none"/>
              </w:rPr>
              <w:t>GGK</w:t>
            </w:r>
            <w:r w:rsidR="000E4F77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11/20)</w:t>
            </w:r>
          </w:p>
        </w:tc>
      </w:tr>
      <w:tr w:rsidR="00F92BFB" w:rsidRPr="00F92BFB" w14:paraId="6644C05A" w14:textId="77777777" w:rsidTr="00596FBA">
        <w:trPr>
          <w:trHeight w:val="715"/>
          <w:jc w:val="center"/>
        </w:trPr>
        <w:tc>
          <w:tcPr>
            <w:tcW w:w="2254" w:type="dxa"/>
            <w:vAlign w:val="center"/>
          </w:tcPr>
          <w:p w14:paraId="594FE986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Potrebna sredstva za realizaciju programa</w:t>
            </w:r>
          </w:p>
          <w:p w14:paraId="69BE9683" w14:textId="687B1116" w:rsidR="003C2B1C" w:rsidRPr="00F92BFB" w:rsidRDefault="003C2B1C" w:rsidP="00495C14">
            <w:pPr>
              <w:spacing w:after="0" w:line="276" w:lineRule="auto"/>
              <w:jc w:val="center"/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202</w:t>
            </w:r>
            <w:r w:rsidR="00D725AC" w:rsidRPr="00F92BFB"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6</w:t>
            </w:r>
            <w:r w:rsidRPr="00F92BFB"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. godine</w:t>
            </w:r>
          </w:p>
          <w:p w14:paraId="4FA121D1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</w:p>
          <w:p w14:paraId="739B1CEC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</w:p>
          <w:p w14:paraId="20B18D50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</w:p>
        </w:tc>
        <w:tc>
          <w:tcPr>
            <w:tcW w:w="7365" w:type="dxa"/>
            <w:vAlign w:val="center"/>
          </w:tcPr>
          <w:p w14:paraId="5686E80A" w14:textId="508AEEAB" w:rsidR="003C2B1C" w:rsidRPr="00F92BFB" w:rsidRDefault="003C2B1C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Za financiranje Programa 7000 u 202</w:t>
            </w:r>
            <w:r w:rsidR="00D725AC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6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. g. planiran je iznos sredstava od </w:t>
            </w:r>
            <w:r w:rsidR="006F2F17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945.600,00 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€, koji se odnosi na:</w:t>
            </w:r>
          </w:p>
          <w:p w14:paraId="4BD70922" w14:textId="0851872A" w:rsidR="00F70B40" w:rsidRPr="00F92BFB" w:rsidRDefault="00F70B40" w:rsidP="00495C14">
            <w:pPr>
              <w:pStyle w:val="NoSpacing"/>
              <w:spacing w:line="276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F92BFB">
              <w:rPr>
                <w:rFonts w:asciiTheme="majorBidi" w:hAnsiTheme="majorBidi" w:cstheme="majorBidi"/>
                <w:b/>
                <w:bCs/>
                <w:color w:val="000000" w:themeColor="text1"/>
                <w:sz w:val="22"/>
                <w:szCs w:val="22"/>
              </w:rPr>
              <w:t xml:space="preserve">1. </w:t>
            </w:r>
            <w:r w:rsidR="003C2B1C" w:rsidRPr="00F92BFB">
              <w:rPr>
                <w:rFonts w:asciiTheme="majorBidi" w:hAnsiTheme="majorBidi" w:cstheme="majorBidi"/>
                <w:b/>
                <w:bCs/>
                <w:color w:val="000000" w:themeColor="text1"/>
                <w:sz w:val="22"/>
                <w:szCs w:val="22"/>
              </w:rPr>
              <w:t>Aktivnost A700001</w:t>
            </w:r>
            <w:r w:rsidR="003469A3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 </w:t>
            </w:r>
            <w:r w:rsidR="003C2B1C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- Materijalni i financijski rashodi</w:t>
            </w:r>
            <w:r w:rsidR="00E1187B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 </w:t>
            </w:r>
            <w:r w:rsidR="003C2B1C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upravljanja imovinom u </w:t>
            </w:r>
            <w:r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      </w:t>
            </w:r>
          </w:p>
          <w:p w14:paraId="1080A765" w14:textId="7244C36E" w:rsidR="003C2B1C" w:rsidRPr="00F92BFB" w:rsidRDefault="00F70B40" w:rsidP="00495C14">
            <w:pPr>
              <w:pStyle w:val="NoSpacing"/>
              <w:spacing w:line="276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    </w:t>
            </w:r>
            <w:r w:rsidR="003C2B1C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iznosu od </w:t>
            </w:r>
            <w:r w:rsidR="00BB6DBC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34</w:t>
            </w:r>
            <w:r w:rsidR="009437D4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5</w:t>
            </w:r>
            <w:r w:rsidR="003C2B1C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.600,00 €; </w:t>
            </w:r>
          </w:p>
          <w:p w14:paraId="3F17CC24" w14:textId="0B5D2093" w:rsidR="00E67982" w:rsidRPr="00F92BFB" w:rsidRDefault="00E67982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b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b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  <w:t>2. Kapitalni projekt K70000</w:t>
            </w:r>
            <w:r w:rsidR="00453376" w:rsidRPr="00F92BFB">
              <w:rPr>
                <w:rFonts w:asciiTheme="majorBidi" w:eastAsia="Calibri" w:hAnsiTheme="majorBidi" w:cstheme="majorBidi"/>
                <w:b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  <w:t>2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– </w:t>
            </w:r>
            <w:r w:rsidR="00453376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kupnja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</w:t>
            </w:r>
            <w:r w:rsidR="00453376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stanova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u iznosu od 1</w:t>
            </w:r>
            <w:r w:rsidR="00E7214D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20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.000</w:t>
            </w:r>
            <w:r w:rsidR="00E7214D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,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00 € i</w:t>
            </w:r>
          </w:p>
          <w:p w14:paraId="32A2866A" w14:textId="4744CEE9" w:rsidR="003C2B1C" w:rsidRPr="00F92BFB" w:rsidRDefault="00E67982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b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  <w:t>3</w:t>
            </w:r>
            <w:r w:rsidR="00E1187B" w:rsidRPr="00F92BFB">
              <w:rPr>
                <w:rFonts w:asciiTheme="majorBidi" w:eastAsia="Calibri" w:hAnsiTheme="majorBidi" w:cstheme="majorBidi"/>
                <w:b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. </w:t>
            </w:r>
            <w:r w:rsidR="003C2B1C" w:rsidRPr="00F92BFB">
              <w:rPr>
                <w:rFonts w:asciiTheme="majorBidi" w:eastAsia="Calibri" w:hAnsiTheme="majorBidi" w:cstheme="majorBidi"/>
                <w:b/>
                <w:bCs/>
                <w:color w:val="000000" w:themeColor="text1"/>
                <w:kern w:val="0"/>
                <w:sz w:val="22"/>
                <w:szCs w:val="22"/>
                <w14:ligatures w14:val="none"/>
              </w:rPr>
              <w:t>Kapitalni projekt K700003</w:t>
            </w:r>
            <w:r w:rsidR="003C2B1C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– otkup zemljišta u iznosu od </w:t>
            </w:r>
            <w:r w:rsidR="00BC0DB0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480</w:t>
            </w:r>
            <w:r w:rsidR="003C2B1C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.000</w:t>
            </w:r>
            <w:r w:rsidR="0020134A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,</w:t>
            </w:r>
            <w:r w:rsidR="003C2B1C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00 €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.</w:t>
            </w:r>
          </w:p>
          <w:p w14:paraId="6E1EAAFB" w14:textId="77777777" w:rsidR="003C2B1C" w:rsidRPr="00F92BFB" w:rsidRDefault="003C2B1C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</w:p>
          <w:p w14:paraId="299247A3" w14:textId="071CDFEF" w:rsidR="003C2B1C" w:rsidRPr="00F92BFB" w:rsidRDefault="008105B7" w:rsidP="004052D8">
            <w:pPr>
              <w:pStyle w:val="NoSpacing"/>
              <w:numPr>
                <w:ilvl w:val="0"/>
                <w:numId w:val="16"/>
              </w:numPr>
              <w:spacing w:line="276" w:lineRule="auto"/>
              <w:ind w:left="183" w:hanging="183"/>
              <w:jc w:val="both"/>
              <w:rPr>
                <w:rFonts w:asciiTheme="majorBidi" w:hAnsiTheme="majorBidi" w:cstheme="majorBidi"/>
                <w:bCs/>
                <w:color w:val="000000" w:themeColor="text1"/>
                <w:sz w:val="22"/>
                <w:szCs w:val="22"/>
              </w:rPr>
            </w:pPr>
            <w:r w:rsidRPr="00F92BFB">
              <w:rPr>
                <w:rFonts w:asciiTheme="majorBidi" w:hAnsiTheme="majorBidi" w:cstheme="majorBidi"/>
                <w:b/>
                <w:bCs/>
                <w:color w:val="000000" w:themeColor="text1"/>
                <w:sz w:val="22"/>
                <w:szCs w:val="22"/>
              </w:rPr>
              <w:t xml:space="preserve"> </w:t>
            </w:r>
            <w:r w:rsidR="004052D8" w:rsidRPr="00F92BFB">
              <w:rPr>
                <w:rFonts w:asciiTheme="majorBidi" w:hAnsiTheme="majorBidi" w:cstheme="majorBidi"/>
                <w:b/>
                <w:bCs/>
                <w:color w:val="000000" w:themeColor="text1"/>
                <w:sz w:val="22"/>
                <w:szCs w:val="22"/>
              </w:rPr>
              <w:t>Materijalni i financijski rashodi upravljanja</w:t>
            </w:r>
            <w:r w:rsidR="008914D5" w:rsidRPr="00F92BFB">
              <w:rPr>
                <w:rFonts w:asciiTheme="majorBidi" w:hAnsiTheme="majorBidi" w:cstheme="majorBidi"/>
                <w:b/>
                <w:bCs/>
                <w:color w:val="000000" w:themeColor="text1"/>
                <w:sz w:val="22"/>
                <w:szCs w:val="22"/>
              </w:rPr>
              <w:t xml:space="preserve"> </w:t>
            </w:r>
            <w:r w:rsidR="004052D8" w:rsidRPr="00F92BFB">
              <w:rPr>
                <w:rFonts w:asciiTheme="majorBidi" w:hAnsiTheme="majorBidi" w:cstheme="majorBidi"/>
                <w:b/>
                <w:bCs/>
                <w:color w:val="000000" w:themeColor="text1"/>
                <w:sz w:val="22"/>
                <w:szCs w:val="22"/>
              </w:rPr>
              <w:t xml:space="preserve">imovinom </w:t>
            </w:r>
            <w:r w:rsidR="00FC46E7" w:rsidRPr="00F92BFB">
              <w:rPr>
                <w:rFonts w:asciiTheme="majorBidi" w:hAnsiTheme="majorBidi" w:cstheme="majorBidi"/>
                <w:bCs/>
                <w:color w:val="000000" w:themeColor="text1"/>
                <w:sz w:val="22"/>
                <w:szCs w:val="22"/>
              </w:rPr>
              <w:t>u iznosu</w:t>
            </w:r>
            <w:r w:rsidR="00B51004" w:rsidRPr="00F92BFB">
              <w:rPr>
                <w:rFonts w:asciiTheme="majorBidi" w:hAnsiTheme="majorBidi" w:cstheme="majorBidi"/>
                <w:bCs/>
                <w:color w:val="000000" w:themeColor="text1"/>
                <w:sz w:val="22"/>
                <w:szCs w:val="22"/>
              </w:rPr>
              <w:t xml:space="preserve"> </w:t>
            </w:r>
            <w:r w:rsidR="00FC46E7" w:rsidRPr="00F92BFB">
              <w:rPr>
                <w:rFonts w:asciiTheme="majorBidi" w:hAnsiTheme="majorBidi" w:cstheme="majorBidi"/>
                <w:bCs/>
                <w:color w:val="000000" w:themeColor="text1"/>
                <w:sz w:val="22"/>
                <w:szCs w:val="22"/>
              </w:rPr>
              <w:t>od</w:t>
            </w:r>
            <w:r w:rsidR="00CE3C82" w:rsidRPr="00F92BFB">
              <w:rPr>
                <w:rFonts w:asciiTheme="majorBidi" w:hAnsiTheme="majorBidi" w:cstheme="majorBidi"/>
                <w:bCs/>
                <w:color w:val="000000" w:themeColor="text1"/>
                <w:sz w:val="22"/>
                <w:szCs w:val="22"/>
              </w:rPr>
              <w:t xml:space="preserve">     </w:t>
            </w:r>
            <w:r w:rsidR="00B51004" w:rsidRPr="00F92BFB">
              <w:rPr>
                <w:rFonts w:asciiTheme="majorBidi" w:hAnsiTheme="majorBidi" w:cstheme="majorBidi"/>
                <w:bCs/>
                <w:color w:val="000000" w:themeColor="text1"/>
                <w:sz w:val="22"/>
                <w:szCs w:val="22"/>
              </w:rPr>
              <w:t>345.600,00 €</w:t>
            </w:r>
            <w:r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 odnose se na potrošnju za:</w:t>
            </w:r>
            <w:r w:rsidR="00B51004" w:rsidRPr="00F92BFB">
              <w:rPr>
                <w:rFonts w:asciiTheme="majorBidi" w:hAnsiTheme="majorBidi" w:cstheme="majorBidi"/>
                <w:bCs/>
                <w:color w:val="000000" w:themeColor="text1"/>
                <w:sz w:val="22"/>
                <w:szCs w:val="22"/>
              </w:rPr>
              <w:t xml:space="preserve">  </w:t>
            </w:r>
          </w:p>
          <w:p w14:paraId="6BD2F3C8" w14:textId="7B895C6E" w:rsidR="003C2B1C" w:rsidRPr="00F92BFB" w:rsidRDefault="003C2B1C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- energiju za gradske stanove i poslovne prostore u iznosu od </w:t>
            </w:r>
            <w:r w:rsidR="00024E3D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70.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000</w:t>
            </w:r>
            <w:r w:rsidR="00024E3D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,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00 €;</w:t>
            </w:r>
          </w:p>
          <w:p w14:paraId="16DF2902" w14:textId="14BAD073" w:rsidR="003C2B1C" w:rsidRPr="00F92BFB" w:rsidRDefault="003C2B1C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- rashode za materijal i energiju – Selce u iznosu od 2</w:t>
            </w:r>
            <w:r w:rsidR="00705FEF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.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100</w:t>
            </w:r>
            <w:r w:rsidR="00705FEF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,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00 €;</w:t>
            </w:r>
          </w:p>
          <w:p w14:paraId="0A34F431" w14:textId="6D9C394C" w:rsidR="003C2B1C" w:rsidRPr="00F92BFB" w:rsidRDefault="003C2B1C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- intelektualne i osobne usluge - geodetske usluge u iznosu od </w:t>
            </w:r>
            <w:r w:rsidR="00982EEC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20.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000</w:t>
            </w:r>
            <w:r w:rsidR="00982EEC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,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00 €;</w:t>
            </w:r>
          </w:p>
          <w:p w14:paraId="6D2283FA" w14:textId="5CE20EE5" w:rsidR="000F1052" w:rsidRPr="00F92BFB" w:rsidRDefault="000F1052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- intelektualne i osobne usluge </w:t>
            </w:r>
            <w:r w:rsidR="003F728B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–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</w:t>
            </w:r>
            <w:r w:rsidR="003F728B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vanjske 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geodetske usluge u iznosu od </w:t>
            </w:r>
            <w:r w:rsidR="003F728B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5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.000,00 </w:t>
            </w:r>
            <w:r w:rsidR="00315E0A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€;</w:t>
            </w:r>
          </w:p>
          <w:p w14:paraId="74C2137D" w14:textId="77777777" w:rsidR="006F25CE" w:rsidRPr="00F92BFB" w:rsidRDefault="006F25CE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- sufinanciranje sredstava za rad tijela UDU KŽ (troškovi izvlaštenja) u iznosu od     </w:t>
            </w:r>
          </w:p>
          <w:p w14:paraId="784E031D" w14:textId="5068A76F" w:rsidR="006F25CE" w:rsidRPr="00F92BFB" w:rsidRDefault="00315E0A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1</w:t>
            </w:r>
            <w:r w:rsidR="006F25CE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.000</w:t>
            </w:r>
            <w:r w:rsidR="0082202E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,</w:t>
            </w:r>
            <w:r w:rsidR="006F25CE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00 €;</w:t>
            </w:r>
          </w:p>
          <w:p w14:paraId="7BE0111B" w14:textId="31014A29" w:rsidR="004855B0" w:rsidRPr="00F92BFB" w:rsidRDefault="004855B0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- komunalne usluge za gradske stanove i poslovne prostore u iznosu od 14.000</w:t>
            </w:r>
            <w:r w:rsidR="002A3755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,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00 €;</w:t>
            </w:r>
          </w:p>
          <w:p w14:paraId="66C3F010" w14:textId="090700A1" w:rsidR="00443C44" w:rsidRPr="00F92BFB" w:rsidRDefault="00443C44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-</w:t>
            </w:r>
            <w:r w:rsidR="00A11EF0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rashode za usluge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pričuv</w:t>
            </w:r>
            <w:r w:rsidR="00B827C1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a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za stanove u iznosu od 1</w:t>
            </w:r>
            <w:r w:rsidR="00C90751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12</w:t>
            </w:r>
            <w:r w:rsidR="00297A33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.2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</w:t>
            </w:r>
            <w:r w:rsidR="00297A33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,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00 €;</w:t>
            </w:r>
          </w:p>
          <w:p w14:paraId="53EA7DC7" w14:textId="198E679F" w:rsidR="00B900EF" w:rsidRPr="00F92BFB" w:rsidRDefault="00B900EF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- zakupnine za zemljišta i objekte u iznosu od 16</w:t>
            </w:r>
            <w:r w:rsidR="00B83A2E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.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000</w:t>
            </w:r>
            <w:r w:rsidR="00B83A2E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,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00 €;</w:t>
            </w:r>
          </w:p>
          <w:p w14:paraId="595C2C00" w14:textId="0F414BE0" w:rsidR="00BF3C00" w:rsidRPr="00F92BFB" w:rsidRDefault="00BF3C00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- rashode za usluge </w:t>
            </w:r>
            <w:r w:rsidR="005134B6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- 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pričuv</w:t>
            </w:r>
            <w:r w:rsidR="005134B6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a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za poslovne prostore u iznosu od </w:t>
            </w:r>
            <w:r w:rsidR="005134B6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5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</w:t>
            </w:r>
            <w:r w:rsidR="005134B6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.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000</w:t>
            </w:r>
            <w:r w:rsidR="005134B6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,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00 €;</w:t>
            </w:r>
          </w:p>
          <w:p w14:paraId="2082F631" w14:textId="5AE459A6" w:rsidR="00C746A9" w:rsidRPr="00F92BFB" w:rsidRDefault="00C746A9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lastRenderedPageBreak/>
              <w:t>- intelektualne i osobne usluge – procjena nekretnina u iznosu od</w:t>
            </w:r>
            <w:r w:rsidR="002A3C8E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13.5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</w:t>
            </w:r>
            <w:r w:rsidR="002A3C8E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,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00 €;</w:t>
            </w:r>
          </w:p>
          <w:p w14:paraId="70EA781A" w14:textId="1F719DA3" w:rsidR="00701020" w:rsidRPr="00F92BFB" w:rsidRDefault="00701020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-</w:t>
            </w:r>
            <w:r w:rsidR="00D70A62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intelektualne i osobne usluge – procjena nekretnina</w:t>
            </w:r>
            <w:r w:rsidR="002430B6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vanjska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u iznosu od </w:t>
            </w:r>
            <w:r w:rsidR="005B2CB2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10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.</w:t>
            </w:r>
            <w:r w:rsidR="005B2CB2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00,00 €;</w:t>
            </w:r>
          </w:p>
          <w:p w14:paraId="2C88B3B3" w14:textId="2312013D" w:rsidR="003C2B1C" w:rsidRPr="00F92BFB" w:rsidRDefault="003C2B1C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- rashode za usluge u iznosu od 10</w:t>
            </w:r>
            <w:r w:rsidR="008E4CA1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.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000</w:t>
            </w:r>
            <w:r w:rsidR="008E4CA1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,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00 €;</w:t>
            </w:r>
            <w:r w:rsidR="004B5847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</w:t>
            </w:r>
          </w:p>
          <w:p w14:paraId="7E5A51B1" w14:textId="56420195" w:rsidR="003C2B1C" w:rsidRPr="00F92BFB" w:rsidRDefault="003C2B1C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- ostal</w:t>
            </w:r>
            <w:r w:rsidR="00253008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e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nespomenut</w:t>
            </w:r>
            <w:r w:rsidR="00253008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e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rashod</w:t>
            </w:r>
            <w:r w:rsidR="00253008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e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u iznosu od 3</w:t>
            </w:r>
            <w:r w:rsidR="008A6C1E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.0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</w:t>
            </w:r>
            <w:r w:rsidR="008A6C1E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,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00 €;</w:t>
            </w:r>
          </w:p>
          <w:p w14:paraId="24E3328B" w14:textId="517844D4" w:rsidR="003C2B1C" w:rsidRPr="00F92BFB" w:rsidRDefault="003C2B1C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- dodatna ulaganja u poslovne prostore u iznosu od 1.000</w:t>
            </w:r>
            <w:r w:rsidR="00D54E67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,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00 € i</w:t>
            </w:r>
          </w:p>
          <w:p w14:paraId="3B16D710" w14:textId="15D8A760" w:rsidR="003C2B1C" w:rsidRPr="00F92BFB" w:rsidRDefault="003C2B1C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- </w:t>
            </w:r>
            <w:r w:rsidR="00D829B9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rashode za usluge pričuva za stanove u iznosu od </w:t>
            </w:r>
            <w:r w:rsidR="00175941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17</w:t>
            </w:r>
            <w:r w:rsidR="00D829B9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.</w:t>
            </w:r>
            <w:r w:rsidR="00175941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8</w:t>
            </w:r>
            <w:r w:rsidR="00D829B9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00,00 </w:t>
            </w:r>
            <w:r w:rsidR="00175941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€</w:t>
            </w: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.</w:t>
            </w:r>
          </w:p>
          <w:p w14:paraId="76454F1C" w14:textId="77777777" w:rsidR="003C2B1C" w:rsidRPr="00F92BFB" w:rsidRDefault="003C2B1C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Aktivnost će se financirati iz općih prihoda i primitaka proračuna i prihoda od prodaje stambenih objekata.</w:t>
            </w:r>
          </w:p>
          <w:p w14:paraId="02E2504F" w14:textId="7E46A212" w:rsidR="00A02923" w:rsidRPr="00F92BFB" w:rsidRDefault="00480103" w:rsidP="00064231">
            <w:pPr>
              <w:pStyle w:val="NoSpacing"/>
              <w:spacing w:line="276" w:lineRule="auto"/>
              <w:jc w:val="both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F92BFB">
              <w:rPr>
                <w:rFonts w:asciiTheme="majorBidi" w:hAnsiTheme="majorBidi" w:cstheme="majorBidi"/>
                <w:b/>
                <w:bCs/>
                <w:color w:val="000000" w:themeColor="text1"/>
                <w:sz w:val="22"/>
                <w:szCs w:val="22"/>
              </w:rPr>
              <w:t>2. Kupnja stanova</w:t>
            </w:r>
            <w:r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 u iznosu od 120.000,00 € odnosi se na</w:t>
            </w:r>
            <w:r w:rsidR="008715F3" w:rsidRPr="00F92BFB">
              <w:rPr>
                <w:color w:val="000000" w:themeColor="text1"/>
              </w:rPr>
              <w:t xml:space="preserve"> </w:t>
            </w:r>
            <w:r w:rsidR="008715F3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stjecanje stanova kupoprodajom, a financirat će se iz</w:t>
            </w:r>
            <w:r w:rsidR="00302983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 </w:t>
            </w:r>
            <w:r w:rsidR="008715F3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pr</w:t>
            </w:r>
            <w:r w:rsidR="00302983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i</w:t>
            </w:r>
            <w:r w:rsidR="008715F3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hoda od prodaje stambenih objekata</w:t>
            </w:r>
            <w:r w:rsidR="00302983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.</w:t>
            </w:r>
          </w:p>
          <w:p w14:paraId="5BF8DE41" w14:textId="010FD522" w:rsidR="003C2B1C" w:rsidRPr="00F92BFB" w:rsidRDefault="0098641B" w:rsidP="00495C14">
            <w:pPr>
              <w:pStyle w:val="NoSpacing"/>
              <w:spacing w:line="276" w:lineRule="auto"/>
              <w:rPr>
                <w:rFonts w:asciiTheme="majorBidi" w:hAnsiTheme="majorBidi" w:cstheme="majorBidi"/>
                <w:b/>
                <w:color w:val="000000" w:themeColor="text1"/>
                <w:sz w:val="22"/>
                <w:szCs w:val="22"/>
              </w:rPr>
            </w:pPr>
            <w:r w:rsidRPr="00F92BFB">
              <w:rPr>
                <w:rFonts w:asciiTheme="majorBidi" w:hAnsiTheme="majorBidi" w:cstheme="majorBidi"/>
                <w:b/>
                <w:color w:val="000000" w:themeColor="text1"/>
                <w:sz w:val="22"/>
                <w:szCs w:val="22"/>
              </w:rPr>
              <w:t>3</w:t>
            </w:r>
            <w:r w:rsidR="003C2B1C" w:rsidRPr="00F92BFB">
              <w:rPr>
                <w:rFonts w:asciiTheme="majorBidi" w:hAnsiTheme="majorBidi" w:cstheme="majorBidi"/>
                <w:b/>
                <w:color w:val="000000" w:themeColor="text1"/>
                <w:sz w:val="22"/>
                <w:szCs w:val="22"/>
              </w:rPr>
              <w:t xml:space="preserve">. Otkup zemljišta </w:t>
            </w:r>
            <w:r w:rsidR="003C2B1C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u iznosu od </w:t>
            </w:r>
            <w:r w:rsidR="00980EF5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480</w:t>
            </w:r>
            <w:r w:rsidR="003C2B1C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.000</w:t>
            </w:r>
            <w:r w:rsidR="00980EF5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,00</w:t>
            </w:r>
            <w:r w:rsidR="003C2B1C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 € odnosi se na:</w:t>
            </w:r>
          </w:p>
          <w:p w14:paraId="257C6F48" w14:textId="35779436" w:rsidR="00193120" w:rsidRPr="00F92BFB" w:rsidRDefault="003C2B1C" w:rsidP="00495C14">
            <w:pPr>
              <w:pStyle w:val="NoSpacing"/>
              <w:spacing w:line="276" w:lineRule="auto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- naknad</w:t>
            </w:r>
            <w:r w:rsidR="008C0B65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e</w:t>
            </w:r>
            <w:r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 za zemljišta </w:t>
            </w:r>
            <w:r w:rsidR="008C0B65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po</w:t>
            </w:r>
            <w:r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 upravni</w:t>
            </w:r>
            <w:r w:rsidR="008C0B65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m</w:t>
            </w:r>
            <w:r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 postup</w:t>
            </w:r>
            <w:r w:rsidR="008C0B65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cima – starački dom</w:t>
            </w:r>
            <w:r w:rsidR="006A6D3B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 u iznosu od 150.000,00 €</w:t>
            </w:r>
            <w:r w:rsidR="00193120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;</w:t>
            </w:r>
            <w:r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 </w:t>
            </w:r>
          </w:p>
          <w:p w14:paraId="4549BF1E" w14:textId="68501C7D" w:rsidR="00D6046E" w:rsidRPr="00F92BFB" w:rsidRDefault="00193120" w:rsidP="00495C14">
            <w:pPr>
              <w:pStyle w:val="NoSpacing"/>
              <w:spacing w:line="276" w:lineRule="auto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- </w:t>
            </w:r>
            <w:r w:rsidR="00A64760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naknade za zemljišta po upravnim postupcima u iznosu od 100.000,00 €</w:t>
            </w:r>
            <w:r w:rsidR="007508AC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;</w:t>
            </w:r>
            <w:r w:rsidR="003C2B1C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 </w:t>
            </w:r>
          </w:p>
          <w:p w14:paraId="00C9C81B" w14:textId="77777777" w:rsidR="008C7B03" w:rsidRPr="00F92BFB" w:rsidRDefault="00D6046E" w:rsidP="00495C14">
            <w:pPr>
              <w:pStyle w:val="NoSpacing"/>
              <w:spacing w:line="276" w:lineRule="auto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- otkup zemljišta</w:t>
            </w:r>
            <w:r w:rsidR="00625018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 </w:t>
            </w:r>
            <w:r w:rsidR="003C2B1C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u iznosu </w:t>
            </w:r>
            <w:r w:rsidR="00625018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od</w:t>
            </w:r>
            <w:r w:rsidR="003C2B1C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 </w:t>
            </w:r>
            <w:r w:rsidR="00625018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80</w:t>
            </w:r>
            <w:r w:rsidR="003C2B1C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.000,00 </w:t>
            </w:r>
            <w:r w:rsidR="00625018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€</w:t>
            </w:r>
            <w:r w:rsidR="008C7B03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 xml:space="preserve"> i</w:t>
            </w:r>
          </w:p>
          <w:p w14:paraId="757351D4" w14:textId="1A374603" w:rsidR="003C2B1C" w:rsidRPr="00F92BFB" w:rsidRDefault="008C7B03" w:rsidP="00495C14">
            <w:pPr>
              <w:pStyle w:val="NoSpacing"/>
              <w:spacing w:line="276" w:lineRule="auto"/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</w:pPr>
            <w:r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- naknade za zemljišta po upravnim postupcima – starački dom u iznosu od 150.000,00 €</w:t>
            </w:r>
            <w:r w:rsidR="00625018" w:rsidRPr="00F92BFB">
              <w:rPr>
                <w:rFonts w:asciiTheme="majorBidi" w:hAnsiTheme="majorBidi" w:cstheme="majorBidi"/>
                <w:color w:val="000000" w:themeColor="text1"/>
                <w:sz w:val="22"/>
                <w:szCs w:val="22"/>
              </w:rPr>
              <w:t>.</w:t>
            </w:r>
          </w:p>
          <w:p w14:paraId="1114CE8D" w14:textId="20234AE4" w:rsidR="003C2B1C" w:rsidRPr="00F92BFB" w:rsidRDefault="003C2B1C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Projekt će se financirati iz općih prihoda i primitaka</w:t>
            </w:r>
            <w:r w:rsidR="00E32869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proračuna</w:t>
            </w:r>
            <w:r w:rsidR="00061502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i </w:t>
            </w:r>
            <w:r w:rsidR="00AD31BE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V.P.</w:t>
            </w:r>
            <w:r w:rsidR="00061502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 iz prethodne godine – opći prihodi</w:t>
            </w:r>
            <w:r w:rsidR="007508AC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.</w:t>
            </w:r>
          </w:p>
        </w:tc>
      </w:tr>
      <w:tr w:rsidR="00F92BFB" w:rsidRPr="00F92BFB" w14:paraId="498FF3D8" w14:textId="77777777" w:rsidTr="00596FBA">
        <w:trPr>
          <w:trHeight w:val="799"/>
          <w:jc w:val="center"/>
        </w:trPr>
        <w:tc>
          <w:tcPr>
            <w:tcW w:w="2254" w:type="dxa"/>
            <w:vAlign w:val="center"/>
          </w:tcPr>
          <w:p w14:paraId="76942152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lastRenderedPageBreak/>
              <w:t>Potreban broj djelatnika za provođenje programa</w:t>
            </w:r>
          </w:p>
        </w:tc>
        <w:tc>
          <w:tcPr>
            <w:tcW w:w="7365" w:type="dxa"/>
            <w:vAlign w:val="center"/>
          </w:tcPr>
          <w:p w14:paraId="2BCF44D2" w14:textId="37737343" w:rsidR="003C2B1C" w:rsidRPr="00F92BFB" w:rsidRDefault="003C2B1C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 xml:space="preserve">Pročelnik, voditelj odsjeka i ostali službenici – ukupno </w:t>
            </w:r>
            <w:r w:rsidR="00827B6D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četrnaest</w:t>
            </w:r>
            <w:r w:rsidR="0042253B"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.</w:t>
            </w:r>
          </w:p>
        </w:tc>
      </w:tr>
      <w:tr w:rsidR="003C2B1C" w:rsidRPr="00F92BFB" w14:paraId="3CB3509B" w14:textId="77777777" w:rsidTr="00596FBA">
        <w:trPr>
          <w:trHeight w:val="715"/>
          <w:jc w:val="center"/>
        </w:trPr>
        <w:tc>
          <w:tcPr>
            <w:tcW w:w="2254" w:type="dxa"/>
            <w:vAlign w:val="center"/>
          </w:tcPr>
          <w:p w14:paraId="328A9137" w14:textId="77777777" w:rsidR="003C2B1C" w:rsidRPr="00F92BFB" w:rsidRDefault="003C2B1C" w:rsidP="00495C14">
            <w:pPr>
              <w:spacing w:after="0" w:line="276" w:lineRule="auto"/>
              <w:jc w:val="center"/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b/>
                <w:color w:val="000000" w:themeColor="text1"/>
                <w:kern w:val="0"/>
                <w:sz w:val="22"/>
                <w:szCs w:val="22"/>
                <w14:ligatures w14:val="none"/>
              </w:rPr>
              <w:t>Procjena rezultata</w:t>
            </w:r>
          </w:p>
        </w:tc>
        <w:tc>
          <w:tcPr>
            <w:tcW w:w="7365" w:type="dxa"/>
            <w:vAlign w:val="center"/>
          </w:tcPr>
          <w:p w14:paraId="3F3DB0C5" w14:textId="7D363221" w:rsidR="003C2B1C" w:rsidRPr="00F92BFB" w:rsidRDefault="00010B13" w:rsidP="00495C14">
            <w:pPr>
              <w:spacing w:after="0" w:line="276" w:lineRule="auto"/>
              <w:jc w:val="both"/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</w:pPr>
            <w:r w:rsidRPr="00F92BFB">
              <w:rPr>
                <w:rFonts w:asciiTheme="majorBidi" w:eastAsia="Calibri" w:hAnsiTheme="majorBidi" w:cstheme="majorBidi"/>
                <w:color w:val="000000" w:themeColor="text1"/>
                <w:kern w:val="0"/>
                <w:sz w:val="22"/>
                <w:szCs w:val="22"/>
                <w14:ligatures w14:val="none"/>
              </w:rPr>
              <w:t>Izvršenje programa, kontinuirano obavljanje poslova vezanih za upravljanje imovinom te brže i jednostavnije rješavanje imovinskopravnih odnosa.</w:t>
            </w:r>
          </w:p>
        </w:tc>
      </w:tr>
    </w:tbl>
    <w:p w14:paraId="46281862" w14:textId="77777777" w:rsidR="003C2B1C" w:rsidRPr="00F92BFB" w:rsidRDefault="003C2B1C" w:rsidP="00495C14">
      <w:pPr>
        <w:spacing w:after="0" w:line="276" w:lineRule="auto"/>
        <w:ind w:left="5664"/>
        <w:rPr>
          <w:rFonts w:asciiTheme="majorBidi" w:eastAsia="Calibri" w:hAnsiTheme="majorBidi" w:cstheme="majorBidi"/>
          <w:color w:val="000000" w:themeColor="text1"/>
          <w:kern w:val="0"/>
          <w:sz w:val="22"/>
          <w:szCs w:val="22"/>
          <w14:ligatures w14:val="none"/>
        </w:rPr>
      </w:pPr>
    </w:p>
    <w:p w14:paraId="0B3C4BC9" w14:textId="77777777" w:rsidR="003C2B1C" w:rsidRPr="00F92BFB" w:rsidRDefault="003C2B1C" w:rsidP="00495C14">
      <w:pPr>
        <w:spacing w:after="0" w:line="276" w:lineRule="auto"/>
        <w:ind w:left="5664"/>
        <w:rPr>
          <w:rFonts w:asciiTheme="majorBidi" w:eastAsia="Calibri" w:hAnsiTheme="majorBidi" w:cstheme="majorBidi"/>
          <w:color w:val="000000" w:themeColor="text1"/>
          <w:kern w:val="0"/>
          <w:sz w:val="22"/>
          <w:szCs w:val="22"/>
          <w14:ligatures w14:val="none"/>
        </w:rPr>
      </w:pPr>
    </w:p>
    <w:p w14:paraId="6C6734D3" w14:textId="1F075029" w:rsidR="00150D58" w:rsidRPr="00F92BFB" w:rsidRDefault="003C2B1C" w:rsidP="00495C14">
      <w:pPr>
        <w:spacing w:after="0" w:line="276" w:lineRule="auto"/>
        <w:ind w:left="5664"/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</w:pPr>
      <w:r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 xml:space="preserve"> </w:t>
      </w:r>
      <w:r w:rsidR="00150D58"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 xml:space="preserve">         </w:t>
      </w:r>
      <w:r w:rsidR="00D76492"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 xml:space="preserve">                </w:t>
      </w:r>
      <w:r w:rsidR="00150D58"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>PROČELNICA</w:t>
      </w:r>
    </w:p>
    <w:p w14:paraId="7ACF89FD" w14:textId="453861A8" w:rsidR="00150D58" w:rsidRPr="00F92BFB" w:rsidRDefault="00D76492" w:rsidP="00495C14">
      <w:pPr>
        <w:spacing w:after="0" w:line="276" w:lineRule="auto"/>
        <w:ind w:left="5664"/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</w:pPr>
      <w:r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 xml:space="preserve">                </w:t>
      </w:r>
      <w:r w:rsidR="00150D58"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>Marina Pavić Črne, mag.iur.</w:t>
      </w:r>
    </w:p>
    <w:p w14:paraId="671900A4" w14:textId="77777777" w:rsidR="00150D58" w:rsidRPr="00F92BFB" w:rsidRDefault="00150D58" w:rsidP="003C2B1C">
      <w:pPr>
        <w:spacing w:after="0" w:line="240" w:lineRule="auto"/>
        <w:ind w:left="5664"/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</w:pPr>
    </w:p>
    <w:p w14:paraId="730D93C8" w14:textId="77777777" w:rsidR="00150D58" w:rsidRPr="00F92BFB" w:rsidRDefault="00150D58" w:rsidP="003C2B1C">
      <w:pPr>
        <w:spacing w:after="0" w:line="240" w:lineRule="auto"/>
        <w:ind w:left="5664"/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</w:pPr>
    </w:p>
    <w:p w14:paraId="1C2E4BE0" w14:textId="77777777" w:rsidR="003C2B1C" w:rsidRPr="00F92BFB" w:rsidRDefault="003C2B1C" w:rsidP="003C2B1C">
      <w:pPr>
        <w:spacing w:after="0" w:line="240" w:lineRule="auto"/>
        <w:ind w:left="5664" w:firstLine="708"/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</w:pPr>
    </w:p>
    <w:p w14:paraId="372197B5" w14:textId="77777777" w:rsidR="003C2B1C" w:rsidRPr="00F92BFB" w:rsidRDefault="003C2B1C" w:rsidP="003C2B1C">
      <w:pPr>
        <w:spacing w:after="0" w:line="240" w:lineRule="auto"/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</w:pPr>
      <w:r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ab/>
      </w:r>
      <w:r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ab/>
      </w:r>
      <w:r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ab/>
      </w:r>
      <w:r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ab/>
      </w:r>
      <w:r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ab/>
      </w:r>
      <w:r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ab/>
      </w:r>
      <w:r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ab/>
      </w:r>
      <w:r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ab/>
      </w:r>
      <w:r w:rsidRPr="00F92BFB">
        <w:rPr>
          <w:rFonts w:ascii="Times New Roman" w:eastAsia="Calibri" w:hAnsi="Times New Roman" w:cs="Times New Roman"/>
          <w:color w:val="000000" w:themeColor="text1"/>
          <w:kern w:val="0"/>
          <w:sz w:val="22"/>
          <w:szCs w:val="22"/>
          <w14:ligatures w14:val="none"/>
        </w:rPr>
        <w:tab/>
      </w:r>
    </w:p>
    <w:p w14:paraId="71DA6607" w14:textId="77777777" w:rsidR="00F72728" w:rsidRPr="00F92BFB" w:rsidRDefault="00F72728">
      <w:pPr>
        <w:rPr>
          <w:color w:val="000000" w:themeColor="text1"/>
        </w:rPr>
      </w:pPr>
    </w:p>
    <w:sectPr w:rsidR="00F72728" w:rsidRPr="00F92BFB" w:rsidSect="003C2B1C">
      <w:headerReference w:type="first" r:id="rId8"/>
      <w:footerReference w:type="first" r:id="rId9"/>
      <w:pgSz w:w="11906" w:h="16838"/>
      <w:pgMar w:top="1276" w:right="1417" w:bottom="993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595147" w14:textId="77777777" w:rsidR="00BE43BD" w:rsidRDefault="00BE43BD">
      <w:pPr>
        <w:spacing w:after="0" w:line="240" w:lineRule="auto"/>
      </w:pPr>
      <w:r>
        <w:separator/>
      </w:r>
    </w:p>
  </w:endnote>
  <w:endnote w:type="continuationSeparator" w:id="0">
    <w:p w14:paraId="0F85C46E" w14:textId="77777777" w:rsidR="00BE43BD" w:rsidRDefault="00BE43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AF9CD4" w14:textId="77777777" w:rsidR="003C2B1C" w:rsidRDefault="003C2B1C" w:rsidP="00333B2A">
    <w:pPr>
      <w:pStyle w:val="Footer1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</w:t>
    </w:r>
    <w:r>
      <w:rPr>
        <w:rFonts w:ascii="Times New Roman" w:hAnsi="Times New Roman" w:cs="Times New Roman"/>
        <w:sz w:val="18"/>
        <w:szCs w:val="18"/>
      </w:rPr>
      <w:t xml:space="preserve">Karlovac, </w:t>
    </w:r>
    <w:r w:rsidRPr="00B57821">
      <w:rPr>
        <w:rFonts w:ascii="Times New Roman" w:hAnsi="Times New Roman" w:cs="Times New Roman"/>
        <w:color w:val="000000"/>
        <w:sz w:val="18"/>
        <w:szCs w:val="20"/>
      </w:rPr>
      <w:t>U</w:t>
    </w:r>
    <w:r>
      <w:rPr>
        <w:rFonts w:ascii="Times New Roman" w:hAnsi="Times New Roman" w:cs="Times New Roman"/>
        <w:color w:val="000000"/>
        <w:sz w:val="18"/>
        <w:szCs w:val="20"/>
      </w:rPr>
      <w:t>pravni odjel</w:t>
    </w:r>
    <w:r w:rsidRPr="00B57821">
      <w:rPr>
        <w:rFonts w:ascii="Times New Roman" w:hAnsi="Times New Roman" w:cs="Times New Roman"/>
        <w:color w:val="000000"/>
        <w:sz w:val="18"/>
        <w:szCs w:val="20"/>
      </w:rPr>
      <w:t xml:space="preserve"> </w:t>
    </w:r>
    <w:r>
      <w:rPr>
        <w:rFonts w:ascii="Times New Roman" w:hAnsi="Times New Roman" w:cs="Times New Roman"/>
        <w:color w:val="000000"/>
        <w:sz w:val="18"/>
        <w:szCs w:val="20"/>
      </w:rPr>
      <w:t xml:space="preserve">za </w:t>
    </w:r>
    <w:r w:rsidRPr="005F0049">
      <w:rPr>
        <w:rFonts w:ascii="Times New Roman" w:hAnsi="Times New Roman" w:cs="Times New Roman"/>
        <w:color w:val="000000"/>
        <w:sz w:val="18"/>
        <w:szCs w:val="20"/>
      </w:rPr>
      <w:t>imovinsko pravne poslove i upravljanje imovinom</w:t>
    </w:r>
    <w:r>
      <w:rPr>
        <w:rFonts w:ascii="Times New Roman" w:hAnsi="Times New Roman" w:cs="Times New Roman"/>
        <w:sz w:val="18"/>
        <w:szCs w:val="18"/>
      </w:rPr>
      <w:t xml:space="preserve">, </w:t>
    </w:r>
    <w:r w:rsidRPr="003114FE">
      <w:rPr>
        <w:rFonts w:ascii="Times New Roman" w:hAnsi="Times New Roman" w:cs="Times New Roman"/>
        <w:sz w:val="18"/>
        <w:szCs w:val="18"/>
      </w:rPr>
      <w:t>Banjavčićeva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30203FEB" w14:textId="77777777" w:rsidR="003C2B1C" w:rsidRPr="008D78AB" w:rsidRDefault="003C2B1C" w:rsidP="00333B2A">
    <w:pPr>
      <w:pStyle w:val="Footer1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119, fax: +385 47 628 207,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3B6A20" w14:textId="77777777" w:rsidR="00BE43BD" w:rsidRDefault="00BE43BD">
      <w:pPr>
        <w:spacing w:after="0" w:line="240" w:lineRule="auto"/>
      </w:pPr>
      <w:r>
        <w:separator/>
      </w:r>
    </w:p>
  </w:footnote>
  <w:footnote w:type="continuationSeparator" w:id="0">
    <w:p w14:paraId="6D29D82A" w14:textId="77777777" w:rsidR="00BE43BD" w:rsidRDefault="00BE43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1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3C2B1C" w:rsidRPr="00B57821" w14:paraId="6E3E6007" w14:textId="77777777" w:rsidTr="004D0225">
      <w:trPr>
        <w:trHeight w:hRule="exact" w:val="1129"/>
      </w:trPr>
      <w:tc>
        <w:tcPr>
          <w:tcW w:w="2874" w:type="dxa"/>
          <w:vAlign w:val="center"/>
        </w:tcPr>
        <w:p w14:paraId="1EC5D199" w14:textId="77777777" w:rsidR="003C2B1C" w:rsidRPr="00F403FB" w:rsidRDefault="003C2B1C" w:rsidP="00DF2B1D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40F8BAD" wp14:editId="336E2671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2606A211" w14:textId="77777777" w:rsidR="003C2B1C" w:rsidRDefault="003C2B1C" w:rsidP="00DF2B1D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67842497" w14:textId="77777777" w:rsidR="003C2B1C" w:rsidRPr="00F403FB" w:rsidRDefault="003C2B1C" w:rsidP="00DF2B1D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537C9A75" w14:textId="77777777" w:rsidR="003C2B1C" w:rsidRPr="00B57821" w:rsidRDefault="003C2B1C" w:rsidP="00DF2B1D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23C5988A" wp14:editId="6E79B7A7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3C2B1C" w:rsidRPr="00B57821" w14:paraId="565840B1" w14:textId="77777777" w:rsidTr="004D0225">
      <w:trPr>
        <w:trHeight w:val="437"/>
      </w:trPr>
      <w:tc>
        <w:tcPr>
          <w:tcW w:w="2874" w:type="dxa"/>
          <w:vAlign w:val="bottom"/>
        </w:tcPr>
        <w:p w14:paraId="69F6F177" w14:textId="77777777" w:rsidR="003C2B1C" w:rsidRPr="00F403FB" w:rsidRDefault="003C2B1C" w:rsidP="00DF2B1D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4E87737C" wp14:editId="3D663297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419A4510" w14:textId="77777777" w:rsidR="003C2B1C" w:rsidRDefault="003C2B1C" w:rsidP="00DF2B1D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12B6A3E4" w14:textId="77777777" w:rsidR="003C2B1C" w:rsidRDefault="003C2B1C" w:rsidP="00DF2B1D">
    <w:pPr>
      <w:pStyle w:val="Header1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2A287F"/>
    <w:multiLevelType w:val="hybridMultilevel"/>
    <w:tmpl w:val="736EB3C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D623E5"/>
    <w:multiLevelType w:val="hybridMultilevel"/>
    <w:tmpl w:val="6588A52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9D1275"/>
    <w:multiLevelType w:val="hybridMultilevel"/>
    <w:tmpl w:val="0012ED7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BC0820"/>
    <w:multiLevelType w:val="hybridMultilevel"/>
    <w:tmpl w:val="BE8EDBCE"/>
    <w:lvl w:ilvl="0" w:tplc="041A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8C6EDF4">
      <w:start w:val="1"/>
      <w:numFmt w:val="decimal"/>
      <w:lvlText w:val="%2."/>
      <w:lvlJc w:val="left"/>
      <w:pPr>
        <w:tabs>
          <w:tab w:val="num" w:pos="1210"/>
        </w:tabs>
        <w:ind w:left="1210" w:hanging="360"/>
      </w:pPr>
      <w:rPr>
        <w:rFonts w:cs="Times New Roman"/>
      </w:r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" w15:restartNumberingAfterBreak="0">
    <w:nsid w:val="1D2D7BBB"/>
    <w:multiLevelType w:val="hybridMultilevel"/>
    <w:tmpl w:val="EC4014C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FC0ED2"/>
    <w:multiLevelType w:val="hybridMultilevel"/>
    <w:tmpl w:val="23EA4860"/>
    <w:lvl w:ilvl="0" w:tplc="272C1C3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73264A3"/>
    <w:multiLevelType w:val="hybridMultilevel"/>
    <w:tmpl w:val="20DC0F76"/>
    <w:lvl w:ilvl="0" w:tplc="F16429C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7DE232F"/>
    <w:multiLevelType w:val="hybridMultilevel"/>
    <w:tmpl w:val="1068C316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9C2969"/>
    <w:multiLevelType w:val="hybridMultilevel"/>
    <w:tmpl w:val="2A50BBCC"/>
    <w:lvl w:ilvl="0" w:tplc="F912EB8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E2500ED"/>
    <w:multiLevelType w:val="hybridMultilevel"/>
    <w:tmpl w:val="B82ABD74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3B13A27"/>
    <w:multiLevelType w:val="hybridMultilevel"/>
    <w:tmpl w:val="72106EF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A6160D8"/>
    <w:multiLevelType w:val="hybridMultilevel"/>
    <w:tmpl w:val="F2C8A69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D8A0DFC"/>
    <w:multiLevelType w:val="hybridMultilevel"/>
    <w:tmpl w:val="B2D2A40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11D2D0F"/>
    <w:multiLevelType w:val="hybridMultilevel"/>
    <w:tmpl w:val="A502E7C8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86040FF"/>
    <w:multiLevelType w:val="hybridMultilevel"/>
    <w:tmpl w:val="58345282"/>
    <w:lvl w:ilvl="0" w:tplc="A2F4F85A">
      <w:start w:val="1"/>
      <w:numFmt w:val="decimal"/>
      <w:lvlText w:val="%1."/>
      <w:lvlJc w:val="left"/>
      <w:pPr>
        <w:ind w:left="720" w:hanging="360"/>
      </w:pPr>
      <w:rPr>
        <w:b/>
        <w:bCs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533482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57060765">
    <w:abstractNumId w:val="3"/>
  </w:num>
  <w:num w:numId="3" w16cid:durableId="1834485191">
    <w:abstractNumId w:val="10"/>
  </w:num>
  <w:num w:numId="4" w16cid:durableId="706831103">
    <w:abstractNumId w:val="5"/>
  </w:num>
  <w:num w:numId="5" w16cid:durableId="713431351">
    <w:abstractNumId w:val="8"/>
  </w:num>
  <w:num w:numId="6" w16cid:durableId="66148077">
    <w:abstractNumId w:val="0"/>
  </w:num>
  <w:num w:numId="7" w16cid:durableId="668795079">
    <w:abstractNumId w:val="11"/>
  </w:num>
  <w:num w:numId="8" w16cid:durableId="81924951">
    <w:abstractNumId w:val="7"/>
  </w:num>
  <w:num w:numId="9" w16cid:durableId="844904158">
    <w:abstractNumId w:val="1"/>
  </w:num>
  <w:num w:numId="10" w16cid:durableId="760834047">
    <w:abstractNumId w:val="9"/>
  </w:num>
  <w:num w:numId="11" w16cid:durableId="1068188155">
    <w:abstractNumId w:val="13"/>
  </w:num>
  <w:num w:numId="12" w16cid:durableId="274990356">
    <w:abstractNumId w:val="2"/>
  </w:num>
  <w:num w:numId="13" w16cid:durableId="1596405839">
    <w:abstractNumId w:val="6"/>
  </w:num>
  <w:num w:numId="14" w16cid:durableId="555048381">
    <w:abstractNumId w:val="12"/>
  </w:num>
  <w:num w:numId="15" w16cid:durableId="585647575">
    <w:abstractNumId w:val="4"/>
  </w:num>
  <w:num w:numId="16" w16cid:durableId="76454410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2B1C"/>
    <w:rsid w:val="00010AFC"/>
    <w:rsid w:val="00010B13"/>
    <w:rsid w:val="00020482"/>
    <w:rsid w:val="00024E3D"/>
    <w:rsid w:val="000333F8"/>
    <w:rsid w:val="0004617F"/>
    <w:rsid w:val="00061502"/>
    <w:rsid w:val="00064231"/>
    <w:rsid w:val="00081E94"/>
    <w:rsid w:val="000A33A1"/>
    <w:rsid w:val="000A4D17"/>
    <w:rsid w:val="000B119A"/>
    <w:rsid w:val="000B1CB5"/>
    <w:rsid w:val="000E434E"/>
    <w:rsid w:val="000E4F77"/>
    <w:rsid w:val="000E6BCB"/>
    <w:rsid w:val="000F1052"/>
    <w:rsid w:val="000F450F"/>
    <w:rsid w:val="00105230"/>
    <w:rsid w:val="00111FBC"/>
    <w:rsid w:val="00117846"/>
    <w:rsid w:val="00120396"/>
    <w:rsid w:val="00147423"/>
    <w:rsid w:val="00147826"/>
    <w:rsid w:val="00150D58"/>
    <w:rsid w:val="001635FB"/>
    <w:rsid w:val="00171307"/>
    <w:rsid w:val="00175941"/>
    <w:rsid w:val="00180DF5"/>
    <w:rsid w:val="00187179"/>
    <w:rsid w:val="00192D79"/>
    <w:rsid w:val="00193120"/>
    <w:rsid w:val="001A52CC"/>
    <w:rsid w:val="001A5F18"/>
    <w:rsid w:val="001D52CF"/>
    <w:rsid w:val="001D5DF0"/>
    <w:rsid w:val="001E0D80"/>
    <w:rsid w:val="0020134A"/>
    <w:rsid w:val="00220225"/>
    <w:rsid w:val="00224452"/>
    <w:rsid w:val="002330FF"/>
    <w:rsid w:val="002430B6"/>
    <w:rsid w:val="00243DE5"/>
    <w:rsid w:val="002510A0"/>
    <w:rsid w:val="00253008"/>
    <w:rsid w:val="00290B3B"/>
    <w:rsid w:val="00297A33"/>
    <w:rsid w:val="002A1683"/>
    <w:rsid w:val="002A3755"/>
    <w:rsid w:val="002A3C8E"/>
    <w:rsid w:val="002B0630"/>
    <w:rsid w:val="002B0EE5"/>
    <w:rsid w:val="002B1C2F"/>
    <w:rsid w:val="002D327B"/>
    <w:rsid w:val="002D63BA"/>
    <w:rsid w:val="002E687D"/>
    <w:rsid w:val="002E7E88"/>
    <w:rsid w:val="002F2D33"/>
    <w:rsid w:val="002F6BA0"/>
    <w:rsid w:val="003003A9"/>
    <w:rsid w:val="00302983"/>
    <w:rsid w:val="00315E0A"/>
    <w:rsid w:val="00320624"/>
    <w:rsid w:val="00334984"/>
    <w:rsid w:val="003469A3"/>
    <w:rsid w:val="003520ED"/>
    <w:rsid w:val="00372220"/>
    <w:rsid w:val="00374E70"/>
    <w:rsid w:val="0038091A"/>
    <w:rsid w:val="00386A70"/>
    <w:rsid w:val="003B21F1"/>
    <w:rsid w:val="003C2B1C"/>
    <w:rsid w:val="003F234A"/>
    <w:rsid w:val="003F728B"/>
    <w:rsid w:val="004052D8"/>
    <w:rsid w:val="004147EE"/>
    <w:rsid w:val="0042253B"/>
    <w:rsid w:val="0042588B"/>
    <w:rsid w:val="00432252"/>
    <w:rsid w:val="0043406A"/>
    <w:rsid w:val="00435EAD"/>
    <w:rsid w:val="00443C44"/>
    <w:rsid w:val="00453376"/>
    <w:rsid w:val="0047406A"/>
    <w:rsid w:val="00480103"/>
    <w:rsid w:val="004855B0"/>
    <w:rsid w:val="00490E45"/>
    <w:rsid w:val="00491B61"/>
    <w:rsid w:val="00492ACF"/>
    <w:rsid w:val="00495C14"/>
    <w:rsid w:val="004B4B2F"/>
    <w:rsid w:val="004B5847"/>
    <w:rsid w:val="004C5C57"/>
    <w:rsid w:val="004C725B"/>
    <w:rsid w:val="004D451D"/>
    <w:rsid w:val="004E108B"/>
    <w:rsid w:val="005113F4"/>
    <w:rsid w:val="005134B6"/>
    <w:rsid w:val="00533B06"/>
    <w:rsid w:val="0054532E"/>
    <w:rsid w:val="00567155"/>
    <w:rsid w:val="0058195D"/>
    <w:rsid w:val="005B2CB2"/>
    <w:rsid w:val="005C0658"/>
    <w:rsid w:val="005C7CD5"/>
    <w:rsid w:val="005D17AE"/>
    <w:rsid w:val="005F5692"/>
    <w:rsid w:val="006007ED"/>
    <w:rsid w:val="00601C48"/>
    <w:rsid w:val="00604C6C"/>
    <w:rsid w:val="006244E2"/>
    <w:rsid w:val="00625018"/>
    <w:rsid w:val="00634D39"/>
    <w:rsid w:val="0063678D"/>
    <w:rsid w:val="00663BD5"/>
    <w:rsid w:val="00671BEB"/>
    <w:rsid w:val="00674813"/>
    <w:rsid w:val="0068072A"/>
    <w:rsid w:val="006A6D3B"/>
    <w:rsid w:val="006A6E00"/>
    <w:rsid w:val="006B3432"/>
    <w:rsid w:val="006C132E"/>
    <w:rsid w:val="006C7393"/>
    <w:rsid w:val="006D5476"/>
    <w:rsid w:val="006D6EF6"/>
    <w:rsid w:val="006D7412"/>
    <w:rsid w:val="006E5418"/>
    <w:rsid w:val="006F25CE"/>
    <w:rsid w:val="006F2F17"/>
    <w:rsid w:val="006F3190"/>
    <w:rsid w:val="006F37B0"/>
    <w:rsid w:val="00701020"/>
    <w:rsid w:val="00705FEF"/>
    <w:rsid w:val="007156E5"/>
    <w:rsid w:val="0072426B"/>
    <w:rsid w:val="00747894"/>
    <w:rsid w:val="007508AC"/>
    <w:rsid w:val="00775B10"/>
    <w:rsid w:val="00776073"/>
    <w:rsid w:val="007A2833"/>
    <w:rsid w:val="007A7909"/>
    <w:rsid w:val="007B1DF1"/>
    <w:rsid w:val="007B4974"/>
    <w:rsid w:val="007D0977"/>
    <w:rsid w:val="007F7270"/>
    <w:rsid w:val="007F756E"/>
    <w:rsid w:val="00810106"/>
    <w:rsid w:val="008105B7"/>
    <w:rsid w:val="00813E2A"/>
    <w:rsid w:val="0082202E"/>
    <w:rsid w:val="00827B6D"/>
    <w:rsid w:val="008345EB"/>
    <w:rsid w:val="00836B1E"/>
    <w:rsid w:val="0083737B"/>
    <w:rsid w:val="008418E2"/>
    <w:rsid w:val="0086162E"/>
    <w:rsid w:val="008636B2"/>
    <w:rsid w:val="00870E80"/>
    <w:rsid w:val="008715F3"/>
    <w:rsid w:val="0088163C"/>
    <w:rsid w:val="00887F3A"/>
    <w:rsid w:val="008914D5"/>
    <w:rsid w:val="008A6C1E"/>
    <w:rsid w:val="008B07B5"/>
    <w:rsid w:val="008B528F"/>
    <w:rsid w:val="008B6E5C"/>
    <w:rsid w:val="008C0B65"/>
    <w:rsid w:val="008C249A"/>
    <w:rsid w:val="008C25B9"/>
    <w:rsid w:val="008C3E22"/>
    <w:rsid w:val="008C7B03"/>
    <w:rsid w:val="008D46C7"/>
    <w:rsid w:val="008E2064"/>
    <w:rsid w:val="008E4CA1"/>
    <w:rsid w:val="008F1163"/>
    <w:rsid w:val="008F579D"/>
    <w:rsid w:val="0090397C"/>
    <w:rsid w:val="009101D2"/>
    <w:rsid w:val="009163AD"/>
    <w:rsid w:val="009326B9"/>
    <w:rsid w:val="009437D4"/>
    <w:rsid w:val="0094466D"/>
    <w:rsid w:val="00947C42"/>
    <w:rsid w:val="0095179F"/>
    <w:rsid w:val="00966FC7"/>
    <w:rsid w:val="00967B86"/>
    <w:rsid w:val="00980EF5"/>
    <w:rsid w:val="00982EEC"/>
    <w:rsid w:val="0098641B"/>
    <w:rsid w:val="00995DA4"/>
    <w:rsid w:val="009A2156"/>
    <w:rsid w:val="009A2AAA"/>
    <w:rsid w:val="009A429B"/>
    <w:rsid w:val="009A7E50"/>
    <w:rsid w:val="00A02923"/>
    <w:rsid w:val="00A0627F"/>
    <w:rsid w:val="00A11EF0"/>
    <w:rsid w:val="00A45943"/>
    <w:rsid w:val="00A46C4E"/>
    <w:rsid w:val="00A53386"/>
    <w:rsid w:val="00A638F5"/>
    <w:rsid w:val="00A64760"/>
    <w:rsid w:val="00A8174B"/>
    <w:rsid w:val="00AA127F"/>
    <w:rsid w:val="00AB672F"/>
    <w:rsid w:val="00AC1EF0"/>
    <w:rsid w:val="00AD31BE"/>
    <w:rsid w:val="00AE0320"/>
    <w:rsid w:val="00AE172E"/>
    <w:rsid w:val="00AF24BA"/>
    <w:rsid w:val="00B049C9"/>
    <w:rsid w:val="00B237C0"/>
    <w:rsid w:val="00B320FD"/>
    <w:rsid w:val="00B35D72"/>
    <w:rsid w:val="00B501E8"/>
    <w:rsid w:val="00B51004"/>
    <w:rsid w:val="00B6112D"/>
    <w:rsid w:val="00B65722"/>
    <w:rsid w:val="00B70702"/>
    <w:rsid w:val="00B827C1"/>
    <w:rsid w:val="00B83A2E"/>
    <w:rsid w:val="00B900EF"/>
    <w:rsid w:val="00BB1AC3"/>
    <w:rsid w:val="00BB6DBC"/>
    <w:rsid w:val="00BC0DB0"/>
    <w:rsid w:val="00BD0E79"/>
    <w:rsid w:val="00BE00A4"/>
    <w:rsid w:val="00BE1628"/>
    <w:rsid w:val="00BE43BD"/>
    <w:rsid w:val="00BF09EF"/>
    <w:rsid w:val="00BF31AE"/>
    <w:rsid w:val="00BF3C00"/>
    <w:rsid w:val="00C06736"/>
    <w:rsid w:val="00C12723"/>
    <w:rsid w:val="00C22E2D"/>
    <w:rsid w:val="00C43AD4"/>
    <w:rsid w:val="00C451B4"/>
    <w:rsid w:val="00C61102"/>
    <w:rsid w:val="00C746A9"/>
    <w:rsid w:val="00C830AA"/>
    <w:rsid w:val="00C9072C"/>
    <w:rsid w:val="00C90751"/>
    <w:rsid w:val="00CA1450"/>
    <w:rsid w:val="00CA1D56"/>
    <w:rsid w:val="00CC23E3"/>
    <w:rsid w:val="00CC5A89"/>
    <w:rsid w:val="00CD2E8A"/>
    <w:rsid w:val="00CE3C82"/>
    <w:rsid w:val="00CE511E"/>
    <w:rsid w:val="00CF3491"/>
    <w:rsid w:val="00CF3D3A"/>
    <w:rsid w:val="00CF7D7E"/>
    <w:rsid w:val="00D02C1E"/>
    <w:rsid w:val="00D10FEC"/>
    <w:rsid w:val="00D117AD"/>
    <w:rsid w:val="00D3150A"/>
    <w:rsid w:val="00D43E90"/>
    <w:rsid w:val="00D523BC"/>
    <w:rsid w:val="00D546B1"/>
    <w:rsid w:val="00D54E67"/>
    <w:rsid w:val="00D6046E"/>
    <w:rsid w:val="00D62992"/>
    <w:rsid w:val="00D70A62"/>
    <w:rsid w:val="00D725AC"/>
    <w:rsid w:val="00D76492"/>
    <w:rsid w:val="00D76790"/>
    <w:rsid w:val="00D829B9"/>
    <w:rsid w:val="00D82DD5"/>
    <w:rsid w:val="00D863EA"/>
    <w:rsid w:val="00D90020"/>
    <w:rsid w:val="00D94137"/>
    <w:rsid w:val="00DA006D"/>
    <w:rsid w:val="00DA50AA"/>
    <w:rsid w:val="00DA5CAE"/>
    <w:rsid w:val="00DB0F43"/>
    <w:rsid w:val="00DD0105"/>
    <w:rsid w:val="00DE0CEE"/>
    <w:rsid w:val="00DE5135"/>
    <w:rsid w:val="00DF3507"/>
    <w:rsid w:val="00E056B9"/>
    <w:rsid w:val="00E115AB"/>
    <w:rsid w:val="00E1187B"/>
    <w:rsid w:val="00E32869"/>
    <w:rsid w:val="00E50E58"/>
    <w:rsid w:val="00E67982"/>
    <w:rsid w:val="00E7214D"/>
    <w:rsid w:val="00E723F6"/>
    <w:rsid w:val="00E74CB4"/>
    <w:rsid w:val="00E76C44"/>
    <w:rsid w:val="00E8574E"/>
    <w:rsid w:val="00E92194"/>
    <w:rsid w:val="00EB139D"/>
    <w:rsid w:val="00EC25F8"/>
    <w:rsid w:val="00ED2FE3"/>
    <w:rsid w:val="00EF0C1B"/>
    <w:rsid w:val="00F0650E"/>
    <w:rsid w:val="00F20FAF"/>
    <w:rsid w:val="00F22114"/>
    <w:rsid w:val="00F25319"/>
    <w:rsid w:val="00F41427"/>
    <w:rsid w:val="00F42034"/>
    <w:rsid w:val="00F62830"/>
    <w:rsid w:val="00F643B7"/>
    <w:rsid w:val="00F6666A"/>
    <w:rsid w:val="00F70B40"/>
    <w:rsid w:val="00F72728"/>
    <w:rsid w:val="00F80823"/>
    <w:rsid w:val="00F92BFB"/>
    <w:rsid w:val="00FA1B12"/>
    <w:rsid w:val="00FC46E7"/>
    <w:rsid w:val="00FD1905"/>
    <w:rsid w:val="00FD1BA1"/>
    <w:rsid w:val="00FD1F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75DBCF"/>
  <w15:chartTrackingRefBased/>
  <w15:docId w15:val="{23DC14AC-DC55-4410-9382-CD7E4C3DC5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hr-H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46E7"/>
  </w:style>
  <w:style w:type="paragraph" w:styleId="Heading1">
    <w:name w:val="heading 1"/>
    <w:basedOn w:val="Normal"/>
    <w:next w:val="Normal"/>
    <w:link w:val="Heading1Char"/>
    <w:uiPriority w:val="9"/>
    <w:qFormat/>
    <w:rsid w:val="003C2B1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C2B1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C2B1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C2B1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C2B1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C2B1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C2B1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C2B1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C2B1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C2B1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C2B1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C2B1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C2B1C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C2B1C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C2B1C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C2B1C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C2B1C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C2B1C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3C2B1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C2B1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C2B1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C2B1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3C2B1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C2B1C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3C2B1C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3C2B1C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C2B1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C2B1C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3C2B1C"/>
    <w:rPr>
      <w:b/>
      <w:bCs/>
      <w:smallCaps/>
      <w:color w:val="0F4761" w:themeColor="accent1" w:themeShade="BF"/>
      <w:spacing w:val="5"/>
    </w:rPr>
  </w:style>
  <w:style w:type="paragraph" w:customStyle="1" w:styleId="Header1">
    <w:name w:val="Header1"/>
    <w:basedOn w:val="Normal"/>
    <w:next w:val="Header"/>
    <w:link w:val="HeaderChar"/>
    <w:uiPriority w:val="99"/>
    <w:unhideWhenUsed/>
    <w:rsid w:val="003C2B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1"/>
    <w:uiPriority w:val="99"/>
    <w:rsid w:val="003C2B1C"/>
  </w:style>
  <w:style w:type="paragraph" w:customStyle="1" w:styleId="Footer1">
    <w:name w:val="Footer1"/>
    <w:basedOn w:val="Normal"/>
    <w:next w:val="Footer"/>
    <w:link w:val="FooterChar"/>
    <w:uiPriority w:val="99"/>
    <w:unhideWhenUsed/>
    <w:rsid w:val="003C2B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1"/>
    <w:uiPriority w:val="99"/>
    <w:rsid w:val="003C2B1C"/>
  </w:style>
  <w:style w:type="table" w:customStyle="1" w:styleId="TableGrid1">
    <w:name w:val="Table Grid1"/>
    <w:basedOn w:val="TableNormal"/>
    <w:next w:val="TableGrid"/>
    <w:uiPriority w:val="59"/>
    <w:rsid w:val="003C2B1C"/>
    <w:pPr>
      <w:spacing w:after="0" w:line="240" w:lineRule="auto"/>
    </w:pPr>
    <w:rPr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1"/>
    <w:uiPriority w:val="99"/>
    <w:semiHidden/>
    <w:unhideWhenUsed/>
    <w:rsid w:val="003C2B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1">
    <w:name w:val="Header Char1"/>
    <w:basedOn w:val="DefaultParagraphFont"/>
    <w:link w:val="Header"/>
    <w:uiPriority w:val="99"/>
    <w:semiHidden/>
    <w:rsid w:val="003C2B1C"/>
  </w:style>
  <w:style w:type="paragraph" w:styleId="Footer">
    <w:name w:val="footer"/>
    <w:basedOn w:val="Normal"/>
    <w:link w:val="FooterChar1"/>
    <w:uiPriority w:val="99"/>
    <w:semiHidden/>
    <w:unhideWhenUsed/>
    <w:rsid w:val="003C2B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1">
    <w:name w:val="Footer Char1"/>
    <w:basedOn w:val="DefaultParagraphFont"/>
    <w:link w:val="Footer"/>
    <w:uiPriority w:val="99"/>
    <w:semiHidden/>
    <w:rsid w:val="003C2B1C"/>
  </w:style>
  <w:style w:type="table" w:styleId="TableGrid">
    <w:name w:val="Table Grid"/>
    <w:basedOn w:val="TableNormal"/>
    <w:uiPriority w:val="39"/>
    <w:rsid w:val="003C2B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E1187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ustomXml" Target="../customXml/item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4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20A42F66F60834DA97BF97380977CFD" ma:contentTypeVersion="18" ma:contentTypeDescription="Stvaranje novog dokumenta." ma:contentTypeScope="" ma:versionID="7b75a13ac6f45675493ec41a7c311ebb">
  <xsd:schema xmlns:xsd="http://www.w3.org/2001/XMLSchema" xmlns:xs="http://www.w3.org/2001/XMLSchema" xmlns:p="http://schemas.microsoft.com/office/2006/metadata/properties" xmlns:ns2="e316c462-89d3-4e08-9a0c-46104fb487d1" xmlns:ns3="980f9652-7168-49c4-94ba-f96babf4e92d" targetNamespace="http://schemas.microsoft.com/office/2006/metadata/properties" ma:root="true" ma:fieldsID="b8271214de0308747bc1b7302099167b" ns2:_="" ns3:_="">
    <xsd:import namespace="e316c462-89d3-4e08-9a0c-46104fb487d1"/>
    <xsd:import namespace="980f9652-7168-49c4-94ba-f96babf4e92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16c462-89d3-4e08-9a0c-46104fb487d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0" nillable="true" ma:taxonomy="true" ma:internalName="lcf76f155ced4ddcb4097134ff3c332f" ma:taxonomyFieldName="MediaServiceImageTags" ma:displayName="Oznake slika" ma:readOnly="false" ma:fieldId="{5cf76f15-5ced-4ddc-b409-7134ff3c332f}" ma:taxonomyMulti="true" ma:sspId="b9aad1d1-6fce-4d48-ab64-f62650dd02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4" nillable="true" ma:displayName="Location" ma:description="" ma:indexed="true" ma:internalName="MediaServiceLocation" ma:readOnly="true">
      <xsd:simpleType>
        <xsd:restriction base="dms:Text"/>
      </xsd:simpleType>
    </xsd:element>
    <xsd:element name="MediaLengthInSeconds" ma:index="2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0f9652-7168-49c4-94ba-f96babf4e92d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Zajednički se koristi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ji o zajedničkom korištenju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60d44c7c-861b-49c2-b5e1-31c5c6d698b8}" ma:internalName="TaxCatchAll" ma:showField="CatchAllData" ma:web="980f9652-7168-49c4-94ba-f96babf4e92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80f9652-7168-49c4-94ba-f96babf4e92d" xsi:nil="true"/>
    <lcf76f155ced4ddcb4097134ff3c332f xmlns="e316c462-89d3-4e08-9a0c-46104fb487d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C3AFB8CF-5EC7-49A6-BD3E-62B17724D66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9825E91-4770-4C25-8322-14EE649C8CCC}"/>
</file>

<file path=customXml/itemProps3.xml><?xml version="1.0" encoding="utf-8"?>
<ds:datastoreItem xmlns:ds="http://schemas.openxmlformats.org/officeDocument/2006/customXml" ds:itemID="{3FD8A9E2-081D-4317-A366-039002A6A9B8}"/>
</file>

<file path=customXml/itemProps4.xml><?xml version="1.0" encoding="utf-8"?>
<ds:datastoreItem xmlns:ds="http://schemas.openxmlformats.org/officeDocument/2006/customXml" ds:itemID="{433923B8-19C6-4FBD-B714-37B138408838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676</TotalTime>
  <Pages>4</Pages>
  <Words>1305</Words>
  <Characters>7441</Characters>
  <Application>Microsoft Office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Marta Jurković</dc:creator>
  <cp:keywords/>
  <dc:description/>
  <cp:lastModifiedBy>Marta Jurković</cp:lastModifiedBy>
  <cp:revision>3251</cp:revision>
  <dcterms:created xsi:type="dcterms:W3CDTF">2025-11-11T10:38:00Z</dcterms:created>
  <dcterms:modified xsi:type="dcterms:W3CDTF">2025-11-19T12:56:00Z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0x010100820A42F66F60834DA97BF97380977CFD</vt:lpwstr>
  </property>
</Properties>
</file>